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66C00" w14:textId="77777777" w:rsidR="005632F5" w:rsidRPr="005632F5" w:rsidRDefault="005632F5" w:rsidP="005632F5">
      <w:pPr>
        <w:bidi/>
        <w:spacing w:line="259" w:lineRule="auto"/>
        <w:jc w:val="both"/>
        <w:rPr>
          <w:rFonts w:cs="Guttman Mantova-Decor"/>
          <w:b/>
          <w:bCs/>
          <w:color w:val="C00000"/>
          <w:kern w:val="0"/>
          <w:sz w:val="56"/>
          <w:szCs w:val="56"/>
          <w:lang w:bidi="he-IL"/>
          <w14:ligatures w14:val="none"/>
        </w:rPr>
      </w:pPr>
      <w:r w:rsidRPr="005632F5">
        <w:rPr>
          <w:rFonts w:cs="Times New Roman" w:hint="cs"/>
          <w:b/>
          <w:bCs/>
          <w:color w:val="C00000"/>
          <w:kern w:val="0"/>
          <w:sz w:val="56"/>
          <w:szCs w:val="56"/>
          <w:rtl/>
          <w:lang w:bidi="he-IL"/>
          <w14:ligatures w14:val="none"/>
        </w:rPr>
        <w:t>בס</w:t>
      </w:r>
      <w:r w:rsidRPr="005632F5">
        <w:rPr>
          <w:rFonts w:cs="Guttman Mantova-Decor" w:hint="cs"/>
          <w:b/>
          <w:bCs/>
          <w:color w:val="C00000"/>
          <w:kern w:val="0"/>
          <w:sz w:val="56"/>
          <w:szCs w:val="56"/>
          <w:rtl/>
          <w14:ligatures w14:val="none"/>
        </w:rPr>
        <w:t>''</w:t>
      </w:r>
      <w:r w:rsidRPr="005632F5">
        <w:rPr>
          <w:rFonts w:cs="Times New Roman" w:hint="cs"/>
          <w:b/>
          <w:bCs/>
          <w:color w:val="C00000"/>
          <w:kern w:val="0"/>
          <w:sz w:val="56"/>
          <w:szCs w:val="56"/>
          <w:rtl/>
          <w:lang w:bidi="he-IL"/>
          <w14:ligatures w14:val="none"/>
        </w:rPr>
        <w:t>ד</w:t>
      </w:r>
    </w:p>
    <w:p w14:paraId="39DA8AB0" w14:textId="77777777" w:rsidR="005632F5" w:rsidRDefault="005632F5" w:rsidP="005632F5">
      <w:pPr>
        <w:spacing w:line="259" w:lineRule="auto"/>
        <w:jc w:val="center"/>
        <w:rPr>
          <w:rFonts w:cs="Narkisim"/>
          <w:b/>
          <w:bCs/>
          <w:color w:val="FF0000"/>
          <w:kern w:val="0"/>
          <w:sz w:val="140"/>
          <w:szCs w:val="140"/>
          <w:highlight w:val="cyan"/>
          <w:rtl/>
          <w:lang w:bidi="he-IL"/>
          <w14:ligatures w14:val="none"/>
        </w:rPr>
      </w:pPr>
      <w:r>
        <w:rPr>
          <w:noProof/>
        </w:rPr>
        <w:drawing>
          <wp:inline distT="0" distB="0" distL="0" distR="0" wp14:anchorId="076E880F" wp14:editId="3ABB2CC7">
            <wp:extent cx="5763292" cy="4110824"/>
            <wp:effectExtent l="0" t="0" r="8890" b="4445"/>
            <wp:docPr id="4827764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23480" cy="4153755"/>
                    </a:xfrm>
                    <a:prstGeom prst="rect">
                      <a:avLst/>
                    </a:prstGeom>
                    <a:noFill/>
                    <a:ln>
                      <a:noFill/>
                    </a:ln>
                  </pic:spPr>
                </pic:pic>
              </a:graphicData>
            </a:graphic>
          </wp:inline>
        </w:drawing>
      </w:r>
    </w:p>
    <w:p w14:paraId="46D25DFE" w14:textId="442AD281" w:rsidR="005632F5" w:rsidRPr="005632F5" w:rsidRDefault="005632F5" w:rsidP="005632F5">
      <w:pPr>
        <w:spacing w:line="259" w:lineRule="auto"/>
        <w:jc w:val="center"/>
        <w:rPr>
          <w:rFonts w:cs="Narkisim"/>
          <w:b/>
          <w:bCs/>
          <w:color w:val="C00000"/>
          <w:kern w:val="0"/>
          <w:sz w:val="140"/>
          <w:szCs w:val="140"/>
          <w:lang w:bidi="he-IL"/>
          <w14:ligatures w14:val="none"/>
        </w:rPr>
      </w:pPr>
      <w:r w:rsidRPr="005632F5">
        <w:rPr>
          <w:rFonts w:cs="Narkisim" w:hint="cs"/>
          <w:b/>
          <w:bCs/>
          <w:color w:val="C00000"/>
          <w:kern w:val="0"/>
          <w:sz w:val="140"/>
          <w:szCs w:val="140"/>
          <w:highlight w:val="cyan"/>
          <w:rtl/>
          <w:lang w:bidi="he-IL"/>
          <w14:ligatures w14:val="none"/>
        </w:rPr>
        <w:t>נפלאות הבריאה</w:t>
      </w:r>
    </w:p>
    <w:p w14:paraId="11EBD5B0" w14:textId="1F718A4B" w:rsidR="005632F5" w:rsidRPr="00AA728E" w:rsidRDefault="005632F5" w:rsidP="005632F5">
      <w:pPr>
        <w:spacing w:line="259" w:lineRule="auto"/>
        <w:jc w:val="center"/>
        <w:rPr>
          <w:rFonts w:ascii="Roboto Slab" w:eastAsia="Times New Roman" w:hAnsi="Roboto Slab"/>
          <w:spacing w:val="-5"/>
          <w:kern w:val="0"/>
          <w:sz w:val="30"/>
          <w:szCs w:val="30"/>
          <w:rtl/>
          <w:lang w:bidi="he-IL"/>
          <w14:ligatures w14:val="none"/>
        </w:rPr>
      </w:pPr>
      <w:r w:rsidRPr="000E774F">
        <w:rPr>
          <w:rFonts w:ascii="Roboto Slab" w:eastAsia="Times New Roman" w:hAnsi="Roboto Slab" w:cs="Roboto Slab"/>
          <w:b/>
          <w:bCs/>
          <w:spacing w:val="-5"/>
          <w:kern w:val="0"/>
          <w:sz w:val="44"/>
          <w:szCs w:val="44"/>
          <w14:ligatures w14:val="none"/>
        </w:rPr>
        <w:t>Antisemitism, an American Tradition</w:t>
      </w:r>
      <w:r w:rsidRPr="000E774F">
        <w:rPr>
          <w:rFonts w:ascii="Roboto Slab" w:eastAsia="Times New Roman" w:hAnsi="Roboto Slab" w:cs="Roboto Slab"/>
          <w:spacing w:val="-5"/>
          <w:kern w:val="0"/>
          <w:sz w:val="30"/>
          <w:szCs w:val="30"/>
          <w14:ligatures w14:val="none"/>
        </w:rPr>
        <w:t xml:space="preserve"> </w:t>
      </w:r>
    </w:p>
    <w:p w14:paraId="556E503F" w14:textId="385AE40F" w:rsidR="005632F5" w:rsidRPr="005632F5" w:rsidRDefault="005632F5" w:rsidP="005632F5">
      <w:pPr>
        <w:spacing w:line="259" w:lineRule="auto"/>
        <w:jc w:val="center"/>
        <w:rPr>
          <w:rFonts w:cs="Guttman Mantova-Decor"/>
          <w:b/>
          <w:bCs/>
          <w:color w:val="C00000"/>
          <w:kern w:val="0"/>
          <w:sz w:val="84"/>
          <w:szCs w:val="84"/>
          <w:rtl/>
          <w14:ligatures w14:val="none"/>
        </w:rPr>
      </w:pPr>
      <w:r w:rsidRPr="005632F5">
        <w:rPr>
          <w:rFonts w:cs="Guttman Mantova-Decor"/>
          <w:b/>
          <w:bCs/>
          <w:color w:val="C00000"/>
          <w:kern w:val="0"/>
          <w:sz w:val="84"/>
          <w:szCs w:val="84"/>
          <w14:ligatures w14:val="none"/>
        </w:rPr>
        <w:t>Editor: Sam. E</w:t>
      </w:r>
      <w:proofErr w:type="spellStart"/>
      <w:r w:rsidRPr="005632F5">
        <w:rPr>
          <w:rFonts w:cs="Guttman Mantova-Decor"/>
          <w:b/>
          <w:bCs/>
          <w:color w:val="C00000"/>
          <w:kern w:val="0"/>
          <w:sz w:val="84"/>
          <w:szCs w:val="84"/>
          <w14:ligatures w14:val="none"/>
        </w:rPr>
        <w:t>isikovits</w:t>
      </w:r>
      <w:proofErr w:type="spellEnd"/>
    </w:p>
    <w:p w14:paraId="040951E3" w14:textId="77777777" w:rsidR="005632F5" w:rsidRPr="005632F5" w:rsidRDefault="005632F5" w:rsidP="005632F5">
      <w:pPr>
        <w:spacing w:line="259" w:lineRule="auto"/>
        <w:jc w:val="center"/>
        <w:rPr>
          <w:rFonts w:cs="Arial"/>
          <w:b/>
          <w:bCs/>
          <w:kern w:val="0"/>
          <w:sz w:val="80"/>
          <w:szCs w:val="80"/>
          <w14:ligatures w14:val="none"/>
        </w:rPr>
      </w:pPr>
      <w:r w:rsidRPr="005632F5">
        <w:rPr>
          <w:rFonts w:cs="Guttman Mantova-Decor"/>
          <w:b/>
          <w:bCs/>
          <w:kern w:val="0"/>
          <w:sz w:val="80"/>
          <w:szCs w:val="80"/>
          <w14:ligatures w14:val="none"/>
        </w:rPr>
        <w:t>Eisikovits1@gmail.com</w:t>
      </w:r>
    </w:p>
    <w:p w14:paraId="4D2E5079" w14:textId="1DDD78C4" w:rsidR="00276BAF" w:rsidRPr="00276BAF" w:rsidRDefault="00276BAF" w:rsidP="005632F5">
      <w:pPr>
        <w:bidi/>
        <w:spacing w:line="276" w:lineRule="auto"/>
        <w:jc w:val="both"/>
        <w:rPr>
          <w:rFonts w:ascii="Calibri" w:eastAsia="Times New Roman" w:hAnsi="Calibri" w:cs="Calibri"/>
          <w:kern w:val="0"/>
          <w:sz w:val="22"/>
          <w:szCs w:val="22"/>
          <w14:ligatures w14:val="none"/>
        </w:rPr>
      </w:pPr>
      <w:r w:rsidRPr="00276BAF">
        <w:rPr>
          <w:rFonts w:ascii="Arial" w:eastAsia="Times New Roman" w:hAnsi="Arial" w:cs="Arial"/>
          <w:b/>
          <w:bCs/>
          <w:color w:val="000000"/>
          <w:kern w:val="0"/>
          <w:sz w:val="30"/>
          <w:szCs w:val="30"/>
          <w:rtl/>
          <w:lang w:bidi="he-IL"/>
          <w14:ligatures w14:val="none"/>
        </w:rPr>
        <w:lastRenderedPageBreak/>
        <w:t>הגיליון מופיע באתר 'לדעת' וכן</w:t>
      </w:r>
      <w:r w:rsidRPr="00276BAF">
        <w:rPr>
          <w:rFonts w:ascii="Arial" w:eastAsia="Times New Roman" w:hAnsi="Arial" w:cs="Arial"/>
          <w:b/>
          <w:bCs/>
          <w:color w:val="000000"/>
          <w:kern w:val="0"/>
          <w:sz w:val="30"/>
          <w:szCs w:val="30"/>
          <w:lang w:bidi="he-IL"/>
          <w14:ligatures w14:val="none"/>
        </w:rPr>
        <w:t xml:space="preserve"> </w:t>
      </w:r>
      <w:r w:rsidRPr="00276BAF">
        <w:rPr>
          <w:rFonts w:ascii="Arial" w:eastAsia="Times New Roman" w:hAnsi="Arial" w:cs="Arial"/>
          <w:b/>
          <w:bCs/>
          <w:color w:val="000000"/>
          <w:kern w:val="0"/>
          <w:sz w:val="30"/>
          <w:szCs w:val="30"/>
          <w:rtl/>
          <w:lang w:bidi="he-IL"/>
          <w14:ligatures w14:val="none"/>
        </w:rPr>
        <w:t>ניתן לקבלו לאימייל מדי שבוע על ידי</w:t>
      </w:r>
      <w:r w:rsidRPr="00276BAF">
        <w:rPr>
          <w:rFonts w:ascii="Arial" w:eastAsia="Times New Roman" w:hAnsi="Arial" w:cs="Arial"/>
          <w:b/>
          <w:bCs/>
          <w:color w:val="000000"/>
          <w:kern w:val="0"/>
          <w:sz w:val="30"/>
          <w:szCs w:val="30"/>
          <w:lang w:bidi="he-IL"/>
          <w14:ligatures w14:val="none"/>
        </w:rPr>
        <w:t xml:space="preserve"> </w:t>
      </w:r>
      <w:r w:rsidRPr="00276BAF">
        <w:rPr>
          <w:rFonts w:ascii="Arial" w:eastAsia="Times New Roman" w:hAnsi="Arial" w:cs="Arial"/>
          <w:b/>
          <w:bCs/>
          <w:color w:val="000000"/>
          <w:kern w:val="0"/>
          <w:sz w:val="30"/>
          <w:szCs w:val="30"/>
          <w:rtl/>
          <w:lang w:bidi="he-IL"/>
          <w14:ligatures w14:val="none"/>
        </w:rPr>
        <w:t>שליחת</w:t>
      </w:r>
      <w:r w:rsidRPr="00276BAF">
        <w:rPr>
          <w:rFonts w:ascii="Arial" w:eastAsia="Times New Roman" w:hAnsi="Arial" w:cs="Arial"/>
          <w:b/>
          <w:bCs/>
          <w:color w:val="000000"/>
          <w:kern w:val="0"/>
          <w:sz w:val="30"/>
          <w:szCs w:val="30"/>
          <w14:ligatures w14:val="none"/>
        </w:rPr>
        <w:t> </w:t>
      </w:r>
      <w:r w:rsidRPr="00276BAF">
        <w:rPr>
          <w:rFonts w:ascii="Arial" w:eastAsia="Times New Roman" w:hAnsi="Arial" w:cs="Arial"/>
          <w:b/>
          <w:bCs/>
          <w:color w:val="000000"/>
          <w:kern w:val="0"/>
          <w:sz w:val="30"/>
          <w:szCs w:val="30"/>
          <w:rtl/>
          <w:lang w:bidi="he-IL"/>
          <w14:ligatures w14:val="none"/>
        </w:rPr>
        <w:t xml:space="preserve">בקשה. </w:t>
      </w:r>
      <w:r w:rsidRPr="00276BAF">
        <w:rPr>
          <w:rFonts w:ascii="Arial" w:eastAsia="Times New Roman" w:hAnsi="Arial" w:cs="Arial"/>
          <w:b/>
          <w:bCs/>
          <w:color w:val="000000"/>
          <w:kern w:val="0"/>
          <w:sz w:val="30"/>
          <w:szCs w:val="30"/>
          <w14:ligatures w14:val="none"/>
        </w:rPr>
        <w:t xml:space="preserve">, </w:t>
      </w:r>
      <w:r w:rsidRPr="00276BAF">
        <w:rPr>
          <w:rFonts w:ascii="Arial" w:eastAsia="Times New Roman" w:hAnsi="Arial" w:cs="Arial"/>
          <w:b/>
          <w:bCs/>
          <w:color w:val="000000"/>
          <w:kern w:val="0"/>
          <w:sz w:val="30"/>
          <w:szCs w:val="30"/>
          <w:rtl/>
          <w:lang w:bidi="he-IL"/>
          <w14:ligatures w14:val="none"/>
        </w:rPr>
        <w:t>ל</w:t>
      </w:r>
      <w:r w:rsidRPr="00276BAF">
        <w:rPr>
          <w:rFonts w:ascii="Calibri" w:eastAsia="Times New Roman" w:hAnsi="Calibri" w:cs="Calibri"/>
          <w:b/>
          <w:bCs/>
          <w:color w:val="000000"/>
          <w:kern w:val="0"/>
          <w:sz w:val="30"/>
          <w:szCs w:val="30"/>
          <w14:ligatures w14:val="none"/>
        </w:rPr>
        <w:t> </w:t>
      </w:r>
      <w:hyperlink r:id="rId7" w:tgtFrame="_blank" w:history="1">
        <w:r w:rsidRPr="00276BAF">
          <w:rPr>
            <w:rFonts w:ascii="Arial" w:eastAsia="Times New Roman" w:hAnsi="Arial" w:cs="Arial"/>
            <w:b/>
            <w:bCs/>
            <w:color w:val="000000"/>
            <w:kern w:val="0"/>
            <w:sz w:val="30"/>
            <w:szCs w:val="30"/>
            <w:u w:val="single"/>
            <w14:ligatures w14:val="none"/>
          </w:rPr>
          <w:t>eisikovits1@gmail.com</w:t>
        </w:r>
      </w:hyperlink>
    </w:p>
    <w:p w14:paraId="04D2214E" w14:textId="77777777" w:rsidR="00276BAF" w:rsidRPr="00276BAF" w:rsidRDefault="00276BAF" w:rsidP="00276BAF">
      <w:pPr>
        <w:bidi/>
        <w:spacing w:after="0" w:line="276" w:lineRule="auto"/>
        <w:jc w:val="both"/>
        <w:rPr>
          <w:rFonts w:ascii="Calibri" w:eastAsia="Times New Roman" w:hAnsi="Calibri" w:cs="Calibri"/>
          <w:kern w:val="0"/>
          <w:sz w:val="22"/>
          <w:szCs w:val="22"/>
          <w:rtl/>
          <w14:ligatures w14:val="none"/>
        </w:rPr>
      </w:pPr>
      <w:r w:rsidRPr="00276BAF">
        <w:rPr>
          <w:rFonts w:ascii="Calibri" w:eastAsia="Times New Roman" w:hAnsi="Calibri" w:cs="Calibri"/>
          <w:b/>
          <w:bCs/>
          <w:color w:val="000000"/>
          <w:kern w:val="0"/>
          <w:sz w:val="30"/>
          <w:szCs w:val="30"/>
          <w14:ligatures w14:val="none"/>
        </w:rPr>
        <w:t>058-4852-443</w:t>
      </w:r>
    </w:p>
    <w:p w14:paraId="0C545DAB" w14:textId="77777777" w:rsidR="00276BAF" w:rsidRPr="00276BAF" w:rsidRDefault="00276BAF" w:rsidP="00276BAF">
      <w:pPr>
        <w:bidi/>
        <w:spacing w:after="0" w:line="276" w:lineRule="auto"/>
        <w:jc w:val="both"/>
        <w:rPr>
          <w:rFonts w:ascii="Calibri" w:eastAsia="Times New Roman" w:hAnsi="Calibri" w:cs="Calibri"/>
          <w:kern w:val="0"/>
          <w:sz w:val="22"/>
          <w:szCs w:val="22"/>
          <w:rtl/>
          <w14:ligatures w14:val="none"/>
        </w:rPr>
      </w:pPr>
      <w:r w:rsidRPr="00276BAF">
        <w:rPr>
          <w:rFonts w:ascii="Arial" w:eastAsia="Times New Roman" w:hAnsi="Arial" w:cs="Arial"/>
          <w:color w:val="000000"/>
          <w:kern w:val="0"/>
          <w:sz w:val="30"/>
          <w:szCs w:val="30"/>
          <w:rtl/>
          <w:lang w:bidi="he-IL"/>
          <w14:ligatures w14:val="none"/>
        </w:rPr>
        <w:t>אודה לכם אם תעבירו את העלון לאנשיכם או כתובות של נציג עלון. אשמח לקבל הערות מחכימות ובל"נ אשתדל להתייחס אליהם.</w:t>
      </w:r>
      <w:r w:rsidRPr="00276BAF">
        <w:rPr>
          <w:rFonts w:ascii="Arial" w:eastAsia="Times New Roman" w:hAnsi="Arial" w:cs="Arial"/>
          <w:color w:val="000000"/>
          <w:kern w:val="0"/>
          <w:sz w:val="30"/>
          <w:szCs w:val="30"/>
          <w14:ligatures w14:val="none"/>
        </w:rPr>
        <w:t> </w:t>
      </w:r>
      <w:r w:rsidRPr="00276BAF">
        <w:rPr>
          <w:rFonts w:ascii="Arial" w:eastAsia="Times New Roman" w:hAnsi="Arial" w:cs="Arial"/>
          <w:color w:val="000000"/>
          <w:kern w:val="0"/>
          <w:sz w:val="30"/>
          <w:szCs w:val="30"/>
          <w:rtl/>
          <w:lang w:bidi="he-IL"/>
          <w14:ligatures w14:val="none"/>
        </w:rPr>
        <w:t>גם רשות להדפיס / לחלק / להעתיק / לשמור. - בשעת הצורך הרשות נתונה לאמור מהדברים שבעלון אף שלא בשם אומרם. אבל הבא להדפיס וידפיס בשם אומרו</w:t>
      </w:r>
      <w:r w:rsidRPr="00276BAF">
        <w:rPr>
          <w:rFonts w:ascii="Arial" w:eastAsia="Times New Roman" w:hAnsi="Arial" w:cs="Arial"/>
          <w:color w:val="800080"/>
          <w:kern w:val="0"/>
          <w:sz w:val="30"/>
          <w:szCs w:val="30"/>
          <w14:ligatures w14:val="none"/>
        </w:rPr>
        <w:t>.</w:t>
      </w:r>
      <w:r w:rsidRPr="00276BAF">
        <w:rPr>
          <w:rFonts w:ascii="Arial" w:eastAsia="Times New Roman" w:hAnsi="Arial" w:cs="Arial"/>
          <w:color w:val="800080"/>
          <w:kern w:val="0"/>
          <w:sz w:val="30"/>
          <w:szCs w:val="30"/>
          <w:rtl/>
          <w14:ligatures w14:val="none"/>
        </w:rPr>
        <w:t xml:space="preserve"> </w:t>
      </w:r>
      <w:r w:rsidRPr="00276BAF">
        <w:rPr>
          <w:rFonts w:ascii="Arial" w:eastAsia="Times New Roman" w:hAnsi="Arial" w:cs="Arial"/>
          <w:color w:val="000000"/>
          <w:kern w:val="0"/>
          <w:sz w:val="30"/>
          <w:szCs w:val="30"/>
          <w:rtl/>
          <w:lang w:bidi="he-IL"/>
          <w14:ligatures w14:val="none"/>
        </w:rPr>
        <w:t>יביא גאולה לעולם. כמו כן יש אפשרות לקבל כל עלון בכל שפה כמעט שתרצו בתרגום של ווארד .</w:t>
      </w:r>
    </w:p>
    <w:p w14:paraId="1B9A22AB" w14:textId="77777777" w:rsidR="00276BAF" w:rsidRPr="00276BAF" w:rsidRDefault="00276BAF" w:rsidP="00276BAF">
      <w:pPr>
        <w:bidi/>
        <w:spacing w:after="0" w:line="276" w:lineRule="auto"/>
        <w:jc w:val="both"/>
        <w:rPr>
          <w:rFonts w:ascii="Calibri" w:eastAsia="Times New Roman" w:hAnsi="Calibri" w:cs="Calibri"/>
          <w:kern w:val="0"/>
          <w:sz w:val="22"/>
          <w:szCs w:val="22"/>
          <w:rtl/>
          <w14:ligatures w14:val="none"/>
        </w:rPr>
      </w:pPr>
    </w:p>
    <w:p w14:paraId="0330C0C8" w14:textId="79A7B78A" w:rsidR="00276BAF" w:rsidRPr="00276BAF" w:rsidRDefault="00276BAF" w:rsidP="00276BAF">
      <w:pPr>
        <w:spacing w:after="0" w:line="240" w:lineRule="auto"/>
        <w:jc w:val="center"/>
        <w:rPr>
          <w:rFonts w:ascii="Times New Roman" w:eastAsia="Times New Roman" w:hAnsi="Times New Roman" w:cs="Times New Roman"/>
          <w:kern w:val="0"/>
          <w:rtl/>
          <w14:ligatures w14:val="none"/>
        </w:rPr>
      </w:pPr>
      <w:r w:rsidRPr="00276BAF">
        <w:rPr>
          <w:rFonts w:ascii="Times New Roman" w:eastAsia="Times New Roman" w:hAnsi="Times New Roman" w:cs="Times New Roman"/>
          <w:color w:val="000000"/>
          <w:kern w:val="0"/>
          <w:sz w:val="33"/>
          <w:szCs w:val="33"/>
          <w:rtl/>
          <w:lang w:bidi="he-IL"/>
          <w14:ligatures w14:val="none"/>
        </w:rPr>
        <w:t>החיבור הראשון</w:t>
      </w:r>
      <w:r w:rsidRPr="00276BAF">
        <w:rPr>
          <w:rFonts w:ascii="Times New Roman" w:eastAsia="Times New Roman" w:hAnsi="Times New Roman" w:cs="Times New Roman"/>
          <w:color w:val="000000"/>
          <w:kern w:val="0"/>
          <w:sz w:val="33"/>
          <w:szCs w:val="33"/>
          <w:rtl/>
          <w14:ligatures w14:val="none"/>
        </w:rPr>
        <w:t xml:space="preserve">  </w:t>
      </w:r>
      <w:r w:rsidRPr="00276BAF">
        <w:rPr>
          <w:rFonts w:ascii="Times New Roman" w:eastAsia="Times New Roman" w:hAnsi="Times New Roman" w:cs="Times New Roman"/>
          <w:color w:val="000000"/>
          <w:kern w:val="0"/>
          <w:sz w:val="33"/>
          <w:szCs w:val="33"/>
          <w:rtl/>
          <w:lang w:bidi="he-IL"/>
          <w14:ligatures w14:val="none"/>
        </w:rPr>
        <w:t>הופיע במסגרת</w:t>
      </w:r>
      <w:r w:rsidRPr="00276BAF">
        <w:rPr>
          <w:rFonts w:ascii="Times New Roman" w:eastAsia="Times New Roman" w:hAnsi="Times New Roman" w:cs="Times New Roman"/>
          <w:color w:val="000000"/>
          <w:kern w:val="0"/>
          <w:sz w:val="33"/>
          <w:szCs w:val="33"/>
          <w14:ligatures w14:val="none"/>
        </w:rPr>
        <w:br/>
        <w:t>  '</w:t>
      </w:r>
      <w:r w:rsidRPr="00276BAF">
        <w:rPr>
          <w:rFonts w:ascii="Times New Roman" w:eastAsia="Times New Roman" w:hAnsi="Times New Roman" w:cs="Times New Roman"/>
          <w:color w:val="000000"/>
          <w:kern w:val="0"/>
          <w:sz w:val="33"/>
          <w:szCs w:val="33"/>
          <w:rtl/>
          <w:lang w:bidi="he-IL"/>
          <w14:ligatures w14:val="none"/>
        </w:rPr>
        <w:t>מפעל ליקוטי שמואל</w:t>
      </w:r>
      <w:r w:rsidRPr="00276BAF">
        <w:rPr>
          <w:rFonts w:ascii="Times New Roman" w:eastAsia="Times New Roman" w:hAnsi="Times New Roman" w:cs="Times New Roman"/>
          <w:color w:val="000000"/>
          <w:kern w:val="0"/>
          <w:sz w:val="33"/>
          <w:szCs w:val="33"/>
          <w14:ligatures w14:val="none"/>
        </w:rPr>
        <w:t>'</w:t>
      </w:r>
    </w:p>
    <w:p w14:paraId="00607727" w14:textId="77777777" w:rsidR="00276BAF" w:rsidRPr="00276BAF" w:rsidRDefault="00276BAF" w:rsidP="00276BAF">
      <w:pPr>
        <w:spacing w:after="0"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b/>
          <w:bCs/>
          <w:kern w:val="0"/>
          <w:sz w:val="27"/>
          <w:szCs w:val="27"/>
          <w14:ligatures w14:val="none"/>
        </w:rPr>
        <w:t>"</w:t>
      </w:r>
      <w:r w:rsidRPr="00276BAF">
        <w:rPr>
          <w:rFonts w:ascii="Times New Roman" w:eastAsia="Times New Roman" w:hAnsi="Times New Roman" w:cs="Times New Roman"/>
          <w:b/>
          <w:bCs/>
          <w:kern w:val="0"/>
          <w:sz w:val="27"/>
          <w:szCs w:val="27"/>
          <w:rtl/>
          <w:lang w:bidi="he-IL"/>
          <w14:ligatures w14:val="none"/>
        </w:rPr>
        <w:t>זה היום עשה ה' נגילה ונשמחה בו</w:t>
      </w:r>
      <w:r w:rsidRPr="00276BAF">
        <w:rPr>
          <w:rFonts w:ascii="Times New Roman" w:eastAsia="Times New Roman" w:hAnsi="Times New Roman" w:cs="Times New Roman"/>
          <w:b/>
          <w:bCs/>
          <w:kern w:val="0"/>
          <w14:ligatures w14:val="none"/>
        </w:rPr>
        <w:t>"</w:t>
      </w:r>
    </w:p>
    <w:p w14:paraId="0FC7B305"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kern w:val="0"/>
          <w:sz w:val="27"/>
          <w:szCs w:val="27"/>
          <w:rtl/>
          <w:lang w:bidi="he-IL"/>
          <w14:ligatures w14:val="none"/>
        </w:rPr>
        <w:t>בשעה טובה ומוצלחת, בסייעתא דשמיא, רואה אור ספר חדש ומפעים</w:t>
      </w:r>
      <w:r w:rsidRPr="00276BAF">
        <w:rPr>
          <w:rFonts w:ascii="Times New Roman" w:eastAsia="Times New Roman" w:hAnsi="Times New Roman" w:cs="Times New Roman"/>
          <w:kern w:val="0"/>
          <w:sz w:val="27"/>
          <w:szCs w:val="27"/>
          <w14:ligatures w14:val="none"/>
        </w:rPr>
        <w:t>:</w:t>
      </w:r>
    </w:p>
    <w:p w14:paraId="7B2B727E"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b/>
          <w:bCs/>
          <w:kern w:val="0"/>
          <w:sz w:val="48"/>
          <w:szCs w:val="48"/>
          <w:rtl/>
          <w:lang w:bidi="he-IL"/>
          <w14:ligatures w14:val="none"/>
        </w:rPr>
        <w:t>ליקוטי שמואל – חומש בראשית</w:t>
      </w:r>
    </w:p>
    <w:p w14:paraId="4CD437BF"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i/>
          <w:iCs/>
          <w:kern w:val="0"/>
          <w:sz w:val="27"/>
          <w:szCs w:val="27"/>
          <w:rtl/>
          <w:lang w:bidi="he-IL"/>
          <w14:ligatures w14:val="none"/>
        </w:rPr>
        <w:t>סוף מעשה במחשבה תחילה</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27"/>
          <w:szCs w:val="27"/>
          <w14:ligatures w14:val="none"/>
        </w:rPr>
        <w:t xml:space="preserve">– </w:t>
      </w:r>
      <w:r w:rsidRPr="00276BAF">
        <w:rPr>
          <w:rFonts w:ascii="Times New Roman" w:eastAsia="Times New Roman" w:hAnsi="Times New Roman" w:cs="Times New Roman"/>
          <w:kern w:val="0"/>
          <w:sz w:val="27"/>
          <w:szCs w:val="27"/>
          <w:rtl/>
          <w:lang w:bidi="he-IL"/>
          <w14:ligatures w14:val="none"/>
        </w:rPr>
        <w:t>לאחר שנים של עיון, איסוף, ליקוט ועריכה, יוצא לאור ספר ייחודי המאגד את</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b/>
          <w:bCs/>
          <w:kern w:val="0"/>
          <w:sz w:val="27"/>
          <w:szCs w:val="27"/>
          <w:rtl/>
          <w:lang w:bidi="he-IL"/>
          <w14:ligatures w14:val="none"/>
        </w:rPr>
        <w:t>מיטב הקטעים, המאמרים, הסיפורים והמשלים</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27"/>
          <w:szCs w:val="27"/>
          <w:rtl/>
          <w:lang w:bidi="he-IL"/>
          <w14:ligatures w14:val="none"/>
        </w:rPr>
        <w:t>שהופיעו בעלוני פרשת השבוע בשנים האחרונות. דברי חן ושכל טוב, שנבחרו בקפידה וערוכים בטוב טעם, כדי להחיות את הלב ולהאיר את השולחן</w:t>
      </w:r>
      <w:r w:rsidRPr="00276BAF">
        <w:rPr>
          <w:rFonts w:ascii="Times New Roman" w:eastAsia="Times New Roman" w:hAnsi="Times New Roman" w:cs="Times New Roman"/>
          <w:kern w:val="0"/>
          <w:sz w:val="27"/>
          <w:szCs w:val="27"/>
          <w14:ligatures w14:val="none"/>
        </w:rPr>
        <w:t>.</w:t>
      </w:r>
    </w:p>
    <w:p w14:paraId="046B6A7D"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noProof/>
          <w:kern w:val="0"/>
          <w:sz w:val="27"/>
          <w:szCs w:val="27"/>
          <w14:ligatures w14:val="none"/>
        </w:rPr>
        <w:drawing>
          <wp:inline distT="0" distB="0" distL="0" distR="0" wp14:anchorId="12C53502" wp14:editId="328F5249">
            <wp:extent cx="683895" cy="683895"/>
            <wp:effectExtent l="0" t="0" r="0" b="0"/>
            <wp:docPr id="6"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276BAF">
        <w:rPr>
          <w:rFonts w:ascii="Times New Roman" w:eastAsia="Times New Roman" w:hAnsi="Times New Roman" w:cs="Times New Roman"/>
          <w:kern w:val="0"/>
          <w:sz w:val="27"/>
          <w:szCs w:val="27"/>
          <w14:ligatures w14:val="none"/>
        </w:rPr>
        <w:t> </w:t>
      </w:r>
      <w:r w:rsidRPr="00276BAF">
        <w:rPr>
          <w:rFonts w:ascii="Times New Roman" w:eastAsia="Times New Roman" w:hAnsi="Times New Roman" w:cs="Times New Roman"/>
          <w:kern w:val="0"/>
          <w:sz w:val="27"/>
          <w:szCs w:val="27"/>
          <w:rtl/>
          <w:lang w:bidi="he-IL"/>
          <w14:ligatures w14:val="none"/>
        </w:rPr>
        <w:t>מתוכן הפרקים: רעיונות מאירי עיניים לפרשיות השבוע • משלים מעוררי מחשבה • סיפורים נוגעים ללב • פנינים להעשרה ולהעברה בשולחן שבת</w:t>
      </w:r>
    </w:p>
    <w:p w14:paraId="27E0F78E"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noProof/>
          <w:kern w:val="0"/>
          <w:sz w:val="27"/>
          <w:szCs w:val="27"/>
          <w14:ligatures w14:val="none"/>
        </w:rPr>
        <w:drawing>
          <wp:inline distT="0" distB="0" distL="0" distR="0" wp14:anchorId="3F549C14" wp14:editId="2BF471C6">
            <wp:extent cx="683895" cy="683895"/>
            <wp:effectExtent l="0" t="0" r="0" b="0"/>
            <wp:docPr id="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276BAF">
        <w:rPr>
          <w:rFonts w:ascii="Times New Roman" w:eastAsia="Times New Roman" w:hAnsi="Times New Roman" w:cs="Times New Roman"/>
          <w:kern w:val="0"/>
          <w:sz w:val="27"/>
          <w:szCs w:val="27"/>
          <w14:ligatures w14:val="none"/>
        </w:rPr>
        <w:t> </w:t>
      </w:r>
      <w:r w:rsidRPr="00276BAF">
        <w:rPr>
          <w:rFonts w:ascii="Times New Roman" w:eastAsia="Times New Roman" w:hAnsi="Times New Roman" w:cs="Times New Roman"/>
          <w:kern w:val="0"/>
          <w:sz w:val="27"/>
          <w:szCs w:val="27"/>
          <w:rtl/>
          <w:lang w:bidi="he-IL"/>
          <w14:ligatures w14:val="none"/>
        </w:rPr>
        <w:t>מתאים ללימוד אישי, למסירת דבר תורה ולשיחה משפחתית</w:t>
      </w:r>
    </w:p>
    <w:p w14:paraId="7C85DAA0"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noProof/>
          <w:kern w:val="0"/>
          <w14:ligatures w14:val="none"/>
        </w:rPr>
        <w:drawing>
          <wp:inline distT="0" distB="0" distL="0" distR="0" wp14:anchorId="5BBD8FD8" wp14:editId="12444649">
            <wp:extent cx="683895" cy="683895"/>
            <wp:effectExtent l="0" t="0" r="0" b="0"/>
            <wp:docPr id="8"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276BAF">
        <w:rPr>
          <w:rFonts w:ascii="Times New Roman" w:eastAsia="Times New Roman" w:hAnsi="Times New Roman" w:cs="Times New Roman"/>
          <w:kern w:val="0"/>
          <w14:ligatures w14:val="none"/>
        </w:rPr>
        <w:t> </w:t>
      </w:r>
      <w:r w:rsidRPr="00276BAF">
        <w:rPr>
          <w:rFonts w:ascii="Times New Roman" w:eastAsia="Times New Roman" w:hAnsi="Times New Roman" w:cs="Times New Roman"/>
          <w:kern w:val="0"/>
          <w:sz w:val="27"/>
          <w:szCs w:val="27"/>
          <w:rtl/>
          <w:lang w:bidi="he-IL"/>
          <w14:ligatures w14:val="none"/>
        </w:rPr>
        <w:t>ערוך ומוגש בעמל רב על ידי הרה"ג</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b/>
          <w:bCs/>
          <w:kern w:val="0"/>
          <w:sz w:val="27"/>
          <w:szCs w:val="27"/>
          <w:rtl/>
          <w:lang w:bidi="he-IL"/>
          <w14:ligatures w14:val="none"/>
        </w:rPr>
        <w:t>שמואל אייזיקוביץ</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27"/>
          <w:szCs w:val="27"/>
          <w:rtl/>
          <w:lang w:bidi="he-IL"/>
          <w14:ligatures w14:val="none"/>
        </w:rPr>
        <w:t>שליט"א</w:t>
      </w:r>
    </w:p>
    <w:p w14:paraId="36211660" w14:textId="77777777" w:rsidR="00276BAF" w:rsidRPr="00276BAF" w:rsidRDefault="00276BAF" w:rsidP="00276BAF">
      <w:pPr>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noProof/>
          <w:kern w:val="0"/>
          <w14:ligatures w14:val="none"/>
        </w:rPr>
        <w:lastRenderedPageBreak/>
        <w:drawing>
          <wp:inline distT="0" distB="0" distL="0" distR="0" wp14:anchorId="604918D0" wp14:editId="6F49C98A">
            <wp:extent cx="683895" cy="683895"/>
            <wp:effectExtent l="0" t="0" r="0" b="0"/>
            <wp:docPr id="9"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276BAF">
        <w:rPr>
          <w:rFonts w:ascii="Times New Roman" w:eastAsia="Times New Roman" w:hAnsi="Times New Roman" w:cs="Times New Roman"/>
          <w:kern w:val="0"/>
          <w14:ligatures w14:val="none"/>
        </w:rPr>
        <w:t>  </w:t>
      </w:r>
      <w:r w:rsidRPr="00276BAF">
        <w:rPr>
          <w:rFonts w:ascii="Times New Roman" w:eastAsia="Times New Roman" w:hAnsi="Times New Roman" w:cs="Times New Roman"/>
          <w:kern w:val="0"/>
          <w:sz w:val="27"/>
          <w:szCs w:val="27"/>
          <w14:ligatures w14:val="none"/>
        </w:rPr>
        <w:t> </w:t>
      </w:r>
      <w:r w:rsidRPr="00276BAF">
        <w:rPr>
          <w:rFonts w:ascii="Times New Roman" w:eastAsia="Times New Roman" w:hAnsi="Times New Roman" w:cs="Times New Roman"/>
          <w:kern w:val="0"/>
          <w:sz w:val="27"/>
          <w:szCs w:val="27"/>
          <w:rtl/>
          <w:lang w:bidi="he-IL"/>
          <w14:ligatures w14:val="none"/>
        </w:rPr>
        <w:t>כרך ראשון על</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b/>
          <w:bCs/>
          <w:kern w:val="0"/>
          <w:sz w:val="27"/>
          <w:szCs w:val="27"/>
          <w:rtl/>
          <w:lang w:bidi="he-IL"/>
          <w14:ligatures w14:val="none"/>
        </w:rPr>
        <w:t>חומש בראשית</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27"/>
          <w:szCs w:val="27"/>
          <w14:ligatures w14:val="none"/>
        </w:rPr>
        <w:t xml:space="preserve">– </w:t>
      </w:r>
      <w:r w:rsidRPr="00276BAF">
        <w:rPr>
          <w:rFonts w:ascii="Times New Roman" w:eastAsia="Times New Roman" w:hAnsi="Times New Roman" w:cs="Times New Roman"/>
          <w:kern w:val="0"/>
          <w:sz w:val="27"/>
          <w:szCs w:val="27"/>
          <w:rtl/>
          <w:lang w:bidi="he-IL"/>
          <w14:ligatures w14:val="none"/>
        </w:rPr>
        <w:t>כעת למכירה במחיר שווה</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27"/>
          <w:szCs w:val="27"/>
          <w:rtl/>
          <w:lang w:bidi="he-IL"/>
          <w14:ligatures w14:val="none"/>
        </w:rPr>
        <w:t>לכל</w:t>
      </w:r>
      <w:r w:rsidRPr="00276BAF">
        <w:rPr>
          <w:rFonts w:ascii="Times New Roman" w:eastAsia="Times New Roman" w:hAnsi="Times New Roman" w:cs="Times New Roman"/>
          <w:kern w:val="0"/>
          <w:sz w:val="27"/>
          <w:szCs w:val="27"/>
          <w:rtl/>
          <w14:ligatures w14:val="none"/>
        </w:rPr>
        <w:t> </w:t>
      </w:r>
      <w:r w:rsidRPr="00276BAF">
        <w:rPr>
          <w:rFonts w:ascii="Times New Roman" w:eastAsia="Times New Roman" w:hAnsi="Times New Roman" w:cs="Times New Roman"/>
          <w:kern w:val="0"/>
          <w:sz w:val="36"/>
          <w:szCs w:val="36"/>
          <w:rtl/>
          <w:lang w:bidi="he-IL"/>
          <w14:ligatures w14:val="none"/>
        </w:rPr>
        <w:t>נפש</w:t>
      </w:r>
    </w:p>
    <w:p w14:paraId="2E642A3B" w14:textId="77777777" w:rsidR="00276BAF" w:rsidRPr="00276BAF" w:rsidRDefault="00276BAF" w:rsidP="00276BAF">
      <w:pPr>
        <w:bidi/>
        <w:spacing w:before="100" w:beforeAutospacing="1" w:after="100" w:afterAutospacing="1" w:line="240" w:lineRule="auto"/>
        <w:jc w:val="center"/>
        <w:rPr>
          <w:rFonts w:ascii="Times New Roman" w:eastAsia="Times New Roman" w:hAnsi="Times New Roman" w:cs="Times New Roman"/>
          <w:kern w:val="0"/>
          <w14:ligatures w14:val="none"/>
        </w:rPr>
      </w:pPr>
      <w:r w:rsidRPr="00276BAF">
        <w:rPr>
          <w:rFonts w:ascii="Times New Roman" w:eastAsia="Times New Roman" w:hAnsi="Times New Roman" w:cs="Times New Roman"/>
          <w:kern w:val="0"/>
          <w:sz w:val="36"/>
          <w:szCs w:val="36"/>
          <w:rtl/>
          <w14:ligatures w14:val="none"/>
        </w:rPr>
        <w:t>60</w:t>
      </w:r>
      <w:r w:rsidRPr="00276BAF">
        <w:rPr>
          <w:rFonts w:ascii="Times New Roman" w:eastAsia="Times New Roman" w:hAnsi="Times New Roman" w:cs="Times New Roman"/>
          <w:kern w:val="0"/>
          <w:sz w:val="36"/>
          <w:szCs w:val="36"/>
          <w:rtl/>
          <w:lang w:bidi="he-IL"/>
          <w14:ligatures w14:val="none"/>
        </w:rPr>
        <w:t xml:space="preserve"> ש"ח בלבד</w:t>
      </w:r>
      <w:r w:rsidRPr="00276BAF">
        <w:rPr>
          <w:rFonts w:ascii="Times New Roman" w:eastAsia="Times New Roman" w:hAnsi="Times New Roman" w:cs="Times New Roman"/>
          <w:kern w:val="0"/>
          <w:sz w:val="36"/>
          <w:szCs w:val="36"/>
          <w:rtl/>
          <w14:ligatures w14:val="none"/>
        </w:rPr>
        <w:t>                                                                                                   </w:t>
      </w:r>
    </w:p>
    <w:p w14:paraId="53B4EC9A" w14:textId="77777777" w:rsidR="00276BAF" w:rsidRPr="00276BAF" w:rsidRDefault="00276BAF" w:rsidP="00276BAF">
      <w:pPr>
        <w:spacing w:after="0" w:line="240" w:lineRule="auto"/>
        <w:jc w:val="center"/>
        <w:rPr>
          <w:rFonts w:ascii="Times New Roman" w:eastAsia="Times New Roman" w:hAnsi="Times New Roman" w:cs="Times New Roman"/>
          <w:kern w:val="0"/>
          <w:rtl/>
          <w14:ligatures w14:val="none"/>
        </w:rPr>
      </w:pPr>
      <w:r w:rsidRPr="00276BAF">
        <w:rPr>
          <w:rFonts w:ascii="Times New Roman" w:eastAsia="Times New Roman" w:hAnsi="Times New Roman" w:cs="Times New Roman"/>
          <w:noProof/>
          <w:kern w:val="0"/>
          <w14:ligatures w14:val="none"/>
        </w:rPr>
        <w:drawing>
          <wp:inline distT="0" distB="0" distL="0" distR="0" wp14:anchorId="7CC59523" wp14:editId="42F75008">
            <wp:extent cx="683895" cy="683895"/>
            <wp:effectExtent l="0" t="0" r="1905" b="1905"/>
            <wp:docPr id="10"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276BAF">
        <w:rPr>
          <w:rFonts w:ascii="Times New Roman" w:eastAsia="Times New Roman" w:hAnsi="Times New Roman" w:cs="Times New Roman"/>
          <w:kern w:val="0"/>
          <w14:ligatures w14:val="none"/>
        </w:rPr>
        <w:t> </w:t>
      </w:r>
      <w:r w:rsidRPr="00276BAF">
        <w:rPr>
          <w:rFonts w:ascii="Times New Roman" w:eastAsia="Times New Roman" w:hAnsi="Times New Roman" w:cs="Times New Roman"/>
          <w:b/>
          <w:bCs/>
          <w:kern w:val="0"/>
          <w:rtl/>
          <w:lang w:bidi="he-IL"/>
          <w14:ligatures w14:val="none"/>
        </w:rPr>
        <w:t>להזמנה</w:t>
      </w:r>
      <w:r w:rsidRPr="00276BAF">
        <w:rPr>
          <w:rFonts w:ascii="Times New Roman" w:eastAsia="Times New Roman" w:hAnsi="Times New Roman" w:cs="Times New Roman"/>
          <w:kern w:val="0"/>
          <w14:ligatures w14:val="none"/>
        </w:rPr>
        <w:t>: </w:t>
      </w:r>
    </w:p>
    <w:p w14:paraId="5EE5C19C" w14:textId="77777777" w:rsidR="00276BAF" w:rsidRPr="00276BAF" w:rsidRDefault="00276BAF" w:rsidP="00276BAF">
      <w:pPr>
        <w:spacing w:after="0" w:line="240" w:lineRule="auto"/>
        <w:jc w:val="center"/>
        <w:rPr>
          <w:rFonts w:ascii="Times New Roman" w:eastAsia="Times New Roman" w:hAnsi="Times New Roman" w:cs="Times New Roman"/>
          <w:kern w:val="0"/>
          <w14:ligatures w14:val="none"/>
        </w:rPr>
      </w:pPr>
      <w:hyperlink r:id="rId10" w:tgtFrame="_blank" w:history="1">
        <w:r w:rsidRPr="00276BAF">
          <w:rPr>
            <w:rFonts w:ascii="Times New Roman" w:eastAsia="Times New Roman" w:hAnsi="Times New Roman" w:cs="Times New Roman"/>
            <w:b/>
            <w:bCs/>
            <w:color w:val="0000FF"/>
            <w:kern w:val="0"/>
            <w:sz w:val="27"/>
            <w:szCs w:val="27"/>
            <w:u w:val="single"/>
            <w14:ligatures w14:val="none"/>
          </w:rPr>
          <w:t>https://dash.bookpod.co.il/product/2231</w:t>
        </w:r>
      </w:hyperlink>
    </w:p>
    <w:p w14:paraId="2F416C91" w14:textId="77777777" w:rsidR="00276BAF" w:rsidRPr="00276BAF" w:rsidRDefault="00276BAF" w:rsidP="00276BAF">
      <w:pPr>
        <w:bidi/>
        <w:spacing w:after="0" w:line="276" w:lineRule="auto"/>
        <w:jc w:val="both"/>
        <w:rPr>
          <w:rFonts w:ascii="Calibri" w:eastAsia="Times New Roman" w:hAnsi="Calibri" w:cs="Calibri"/>
          <w:kern w:val="0"/>
          <w:sz w:val="22"/>
          <w:szCs w:val="22"/>
          <w14:ligatures w14:val="none"/>
        </w:rPr>
      </w:pPr>
      <w:r w:rsidRPr="00276BAF">
        <w:rPr>
          <w:rFonts w:ascii="Calibri" w:eastAsia="Times New Roman" w:hAnsi="Calibri" w:cs="Calibri"/>
          <w:kern w:val="0"/>
          <w:sz w:val="22"/>
          <w:szCs w:val="22"/>
          <w14:ligatures w14:val="none"/>
        </w:rPr>
        <w:t> </w:t>
      </w:r>
    </w:p>
    <w:p w14:paraId="7BEEC9EB" w14:textId="77777777" w:rsidR="00276BAF" w:rsidRPr="00276BAF" w:rsidRDefault="00276BAF" w:rsidP="00276BAF">
      <w:pPr>
        <w:bidi/>
        <w:spacing w:line="276" w:lineRule="auto"/>
        <w:jc w:val="both"/>
        <w:rPr>
          <w:rFonts w:ascii="Calibri" w:eastAsia="Times New Roman" w:hAnsi="Calibri" w:cs="Calibri"/>
          <w:kern w:val="0"/>
          <w:sz w:val="22"/>
          <w:szCs w:val="22"/>
          <w:rtl/>
          <w14:ligatures w14:val="none"/>
        </w:rPr>
      </w:pPr>
      <w:r w:rsidRPr="00276BAF">
        <w:rPr>
          <w:rFonts w:ascii="Narkisim" w:eastAsia="Times New Roman" w:hAnsi="Narkisim" w:cs="Narkisim"/>
          <w:b/>
          <w:bCs/>
          <w:color w:val="222222"/>
          <w:kern w:val="0"/>
          <w:sz w:val="32"/>
          <w:szCs w:val="32"/>
          <w:rtl/>
          <w:lang w:bidi="he-IL"/>
          <w14:ligatures w14:val="none"/>
        </w:rPr>
        <w:t> </w:t>
      </w:r>
    </w:p>
    <w:p w14:paraId="5454CCC2" w14:textId="5AE538FF" w:rsidR="000E774F" w:rsidRPr="000E774F" w:rsidRDefault="000E774F" w:rsidP="000E774F">
      <w:pPr>
        <w:spacing w:after="180" w:line="690" w:lineRule="atLeast"/>
        <w:textAlignment w:val="baseline"/>
        <w:outlineLvl w:val="0"/>
        <w:rPr>
          <w:rFonts w:ascii="Roboto" w:eastAsia="Times New Roman" w:hAnsi="Roboto" w:cs="Times New Roman"/>
          <w:b/>
          <w:bCs/>
          <w:kern w:val="36"/>
          <w:sz w:val="66"/>
          <w:szCs w:val="66"/>
          <w14:ligatures w14:val="none"/>
        </w:rPr>
      </w:pPr>
      <w:r w:rsidRPr="000E774F">
        <w:rPr>
          <w:rFonts w:ascii="Roboto" w:eastAsia="Times New Roman" w:hAnsi="Roboto" w:cs="Times New Roman"/>
          <w:b/>
          <w:bCs/>
          <w:kern w:val="36"/>
          <w:sz w:val="66"/>
          <w:szCs w:val="66"/>
          <w14:ligatures w14:val="none"/>
        </w:rPr>
        <w:t>Why a historian thinks US Jews are living through a ‘high tide’ of antisemitism</w:t>
      </w:r>
    </w:p>
    <w:p w14:paraId="54401936" w14:textId="77777777" w:rsidR="000E774F" w:rsidRPr="000E774F" w:rsidRDefault="000E774F" w:rsidP="000E774F">
      <w:pPr>
        <w:spacing w:after="150" w:line="330" w:lineRule="atLeast"/>
        <w:textAlignment w:val="baseline"/>
        <w:outlineLvl w:val="1"/>
        <w:rPr>
          <w:rFonts w:ascii="Roboto Slab" w:eastAsia="Times New Roman" w:hAnsi="Roboto Slab" w:cs="Roboto Slab"/>
          <w:color w:val="666666"/>
          <w:spacing w:val="-5"/>
          <w:kern w:val="0"/>
          <w:sz w:val="30"/>
          <w:szCs w:val="30"/>
          <w14:ligatures w14:val="none"/>
        </w:rPr>
      </w:pPr>
      <w:r w:rsidRPr="000E774F">
        <w:rPr>
          <w:rFonts w:ascii="Roboto Slab" w:eastAsia="Times New Roman" w:hAnsi="Roboto Slab" w:cs="Roboto Slab"/>
          <w:color w:val="666666"/>
          <w:spacing w:val="-5"/>
          <w:kern w:val="0"/>
          <w:sz w:val="30"/>
          <w:szCs w:val="30"/>
          <w14:ligatures w14:val="none"/>
        </w:rPr>
        <w:t>Pamela Nadell’s new book, ‘</w:t>
      </w:r>
      <w:bookmarkStart w:id="0" w:name="_Hlk210564630"/>
      <w:r w:rsidRPr="000E774F">
        <w:rPr>
          <w:rFonts w:ascii="Roboto Slab" w:eastAsia="Times New Roman" w:hAnsi="Roboto Slab" w:cs="Roboto Slab"/>
          <w:color w:val="666666"/>
          <w:spacing w:val="-5"/>
          <w:kern w:val="0"/>
          <w:sz w:val="30"/>
          <w:szCs w:val="30"/>
          <w14:ligatures w14:val="none"/>
        </w:rPr>
        <w:t xml:space="preserve">Antisemitism, an American Tradition,’ </w:t>
      </w:r>
      <w:bookmarkEnd w:id="0"/>
      <w:r w:rsidRPr="000E774F">
        <w:rPr>
          <w:rFonts w:ascii="Roboto Slab" w:eastAsia="Times New Roman" w:hAnsi="Roboto Slab" w:cs="Roboto Slab"/>
          <w:color w:val="666666"/>
          <w:spacing w:val="-5"/>
          <w:kern w:val="0"/>
          <w:sz w:val="30"/>
          <w:szCs w:val="30"/>
          <w14:ligatures w14:val="none"/>
        </w:rPr>
        <w:t>chronicles Jew-hatred since colonial times, and asks whether the postwar years were as ‘golden’ as they seemed</w:t>
      </w:r>
    </w:p>
    <w:p w14:paraId="3A140FF9" w14:textId="078B7735" w:rsidR="000E774F" w:rsidRPr="000E774F" w:rsidRDefault="000E774F" w:rsidP="00FD604B">
      <w:pPr>
        <w:spacing w:after="0" w:line="240" w:lineRule="auto"/>
        <w:textAlignment w:val="baseline"/>
        <w:rPr>
          <w:rFonts w:ascii="inherit" w:eastAsia="Times New Roman" w:hAnsi="inherit" w:cs="Times New Roman"/>
          <w:kern w:val="0"/>
          <w:sz w:val="30"/>
          <w:szCs w:val="30"/>
          <w14:ligatures w14:val="none"/>
        </w:rPr>
      </w:pPr>
      <w:r w:rsidRPr="000E774F">
        <w:rPr>
          <w:rFonts w:ascii="Roboto" w:eastAsia="Times New Roman" w:hAnsi="Roboto" w:cs="Times New Roman"/>
          <w:color w:val="525252"/>
          <w:kern w:val="0"/>
          <w:sz w:val="30"/>
          <w:szCs w:val="30"/>
          <w:bdr w:val="none" w:sz="0" w:space="0" w:color="auto" w:frame="1"/>
          <w14:ligatures w14:val="none"/>
        </w:rPr>
        <w:t>By </w:t>
      </w:r>
      <w:hyperlink r:id="rId11" w:tooltip="Andrew Silow-Carroll" w:history="1">
        <w:r w:rsidRPr="000E774F">
          <w:rPr>
            <w:rFonts w:ascii="inherit" w:eastAsia="Times New Roman" w:hAnsi="inherit" w:cs="Times New Roman"/>
            <w:b/>
            <w:bCs/>
            <w:caps/>
            <w:color w:val="0E4E97"/>
            <w:kern w:val="0"/>
            <w:sz w:val="30"/>
            <w:szCs w:val="30"/>
            <w:u w:val="single"/>
            <w:bdr w:val="none" w:sz="0" w:space="0" w:color="auto" w:frame="1"/>
            <w14:ligatures w14:val="none"/>
          </w:rPr>
          <w:t>Andrew Silow-Carroll</w:t>
        </w:r>
      </w:hyperlink>
      <w:r w:rsidRPr="000E774F">
        <w:rPr>
          <w:rFonts w:ascii="Roboto Condensed" w:eastAsia="Times New Roman" w:hAnsi="Roboto Condensed" w:cs="Times New Roman"/>
          <w:color w:val="525252"/>
          <w:kern w:val="0"/>
          <w:sz w:val="30"/>
          <w:szCs w:val="30"/>
          <w:bdr w:val="none" w:sz="0" w:space="0" w:color="auto" w:frame="1"/>
          <w14:ligatures w14:val="none"/>
        </w:rPr>
        <w:t xml:space="preserve"> </w:t>
      </w:r>
    </w:p>
    <w:p w14:paraId="0EE78DA4" w14:textId="1B93A0B2" w:rsidR="000E774F" w:rsidRPr="000E774F" w:rsidRDefault="000E774F" w:rsidP="000E774F">
      <w:pPr>
        <w:shd w:val="clear" w:color="auto" w:fill="FFFFFF"/>
        <w:spacing w:after="0" w:line="240" w:lineRule="auto"/>
        <w:textAlignment w:val="baseline"/>
        <w:rPr>
          <w:rFonts w:ascii="PT Serif" w:eastAsia="Times New Roman" w:hAnsi="PT Serif" w:cs="Times New Roman"/>
          <w:color w:val="1E1E1E"/>
          <w:kern w:val="0"/>
          <w:sz w:val="30"/>
          <w:szCs w:val="30"/>
          <w14:ligatures w14:val="none"/>
        </w:rPr>
      </w:pPr>
    </w:p>
    <w:p w14:paraId="59E50C70"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JTA — In December 2023, Pamela Nadell, a professor of Jewish history at American University, </w:t>
      </w:r>
      <w:hyperlink r:id="rId12" w:tgtFrame="_blank" w:history="1">
        <w:r w:rsidRPr="000E774F">
          <w:rPr>
            <w:rFonts w:ascii="inherit" w:eastAsia="Times New Roman" w:hAnsi="inherit" w:cs="Times New Roman"/>
            <w:color w:val="3B8BEA"/>
            <w:kern w:val="0"/>
            <w:sz w:val="30"/>
            <w:szCs w:val="30"/>
            <w:u w:val="single"/>
            <w:bdr w:val="none" w:sz="0" w:space="0" w:color="auto" w:frame="1"/>
            <w14:ligatures w14:val="none"/>
          </w:rPr>
          <w:t>testified</w:t>
        </w:r>
      </w:hyperlink>
      <w:r w:rsidRPr="000E774F">
        <w:rPr>
          <w:rFonts w:ascii="inherit" w:eastAsia="Times New Roman" w:hAnsi="inherit" w:cs="Times New Roman"/>
          <w:color w:val="121212"/>
          <w:kern w:val="0"/>
          <w:sz w:val="30"/>
          <w:szCs w:val="30"/>
          <w14:ligatures w14:val="none"/>
        </w:rPr>
        <w:t> alongside the presidents of Harvard, the University of Pennsylvania, and MIT at a congressional hearing on antisemitism on college campuses.</w:t>
      </w:r>
    </w:p>
    <w:p w14:paraId="431B0D4A"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kern w:val="0"/>
          <w:sz w:val="30"/>
          <w:szCs w:val="30"/>
          <w14:ligatures w14:val="none"/>
        </w:rPr>
      </w:pPr>
      <w:r w:rsidRPr="000E774F">
        <w:rPr>
          <w:rFonts w:ascii="inherit" w:eastAsia="Times New Roman" w:hAnsi="inherit" w:cs="Times New Roman"/>
          <w:color w:val="121212"/>
          <w:kern w:val="0"/>
          <w:sz w:val="30"/>
          <w:szCs w:val="30"/>
          <w14:ligatures w14:val="none"/>
        </w:rPr>
        <w:t xml:space="preserve">If you don’t recall her testimony, don’t blame her or yourself: That’s the hearing when two of the presidents, Harvard’s Claudine Gay and Penn’s </w:t>
      </w:r>
      <w:r w:rsidRPr="000E774F">
        <w:rPr>
          <w:rFonts w:ascii="inherit" w:eastAsia="Times New Roman" w:hAnsi="inherit" w:cs="Times New Roman"/>
          <w:kern w:val="0"/>
          <w:sz w:val="30"/>
          <w:szCs w:val="30"/>
          <w14:ligatures w14:val="none"/>
        </w:rPr>
        <w:lastRenderedPageBreak/>
        <w:t>Liz Magill, </w:t>
      </w:r>
      <w:hyperlink r:id="rId13" w:history="1">
        <w:r w:rsidRPr="000E774F">
          <w:rPr>
            <w:rFonts w:ascii="inherit" w:eastAsia="Times New Roman" w:hAnsi="inherit" w:cs="Times New Roman"/>
            <w:kern w:val="0"/>
            <w:sz w:val="30"/>
            <w:szCs w:val="30"/>
            <w:u w:val="single"/>
            <w:bdr w:val="none" w:sz="0" w:space="0" w:color="auto" w:frame="1"/>
            <w14:ligatures w14:val="none"/>
          </w:rPr>
          <w:t>appeared to equivocate on how their schools were handling charges of antisemitism</w:t>
        </w:r>
      </w:hyperlink>
      <w:r w:rsidRPr="000E774F">
        <w:rPr>
          <w:rFonts w:ascii="inherit" w:eastAsia="Times New Roman" w:hAnsi="inherit" w:cs="Times New Roman"/>
          <w:kern w:val="0"/>
          <w:sz w:val="30"/>
          <w:szCs w:val="30"/>
          <w14:ligatures w14:val="none"/>
        </w:rPr>
        <w:t>, and consequently resigned under pressure.</w:t>
      </w:r>
    </w:p>
    <w:p w14:paraId="7FD9993C"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kern w:val="0"/>
          <w:sz w:val="30"/>
          <w:szCs w:val="30"/>
          <w14:ligatures w14:val="none"/>
        </w:rPr>
        <w:t>At the time, Nadell was working on a history of antisemitism in America, and could not have known that she would become a supporting player in a key moment in that story. Now she has completed the book, “</w:t>
      </w:r>
      <w:hyperlink r:id="rId14" w:tgtFrame="_blank" w:history="1">
        <w:r w:rsidRPr="000E774F">
          <w:rPr>
            <w:rFonts w:ascii="inherit" w:eastAsia="Times New Roman" w:hAnsi="inherit" w:cs="Times New Roman"/>
            <w:kern w:val="0"/>
            <w:sz w:val="30"/>
            <w:szCs w:val="30"/>
            <w:u w:val="single"/>
            <w:bdr w:val="none" w:sz="0" w:space="0" w:color="auto" w:frame="1"/>
            <w14:ligatures w14:val="none"/>
          </w:rPr>
          <w:t>Antisemitism, an American Tradition</w:t>
        </w:r>
      </w:hyperlink>
      <w:r w:rsidRPr="000E774F">
        <w:rPr>
          <w:rFonts w:ascii="inherit" w:eastAsia="Times New Roman" w:hAnsi="inherit" w:cs="Times New Roman"/>
          <w:kern w:val="0"/>
          <w:sz w:val="30"/>
          <w:szCs w:val="30"/>
          <w14:ligatures w14:val="none"/>
        </w:rPr>
        <w:t xml:space="preserve">,” in which she chronicles the different forms Jew-hatred </w:t>
      </w:r>
      <w:r w:rsidRPr="000E774F">
        <w:rPr>
          <w:rFonts w:ascii="inherit" w:eastAsia="Times New Roman" w:hAnsi="inherit" w:cs="Times New Roman"/>
          <w:color w:val="121212"/>
          <w:kern w:val="0"/>
          <w:sz w:val="30"/>
          <w:szCs w:val="30"/>
          <w14:ligatures w14:val="none"/>
        </w:rPr>
        <w:t>has taken from colonial times to the present.</w:t>
      </w:r>
    </w:p>
    <w:p w14:paraId="59D88C54"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FFFFFF"/>
          <w:kern w:val="0"/>
          <w:sz w:val="30"/>
          <w:szCs w:val="30"/>
          <w14:ligatures w14:val="none"/>
        </w:rPr>
      </w:pPr>
      <w:r w:rsidRPr="000E774F">
        <w:rPr>
          <w:rFonts w:ascii="inherit" w:eastAsia="Times New Roman" w:hAnsi="inherit" w:cs="Times New Roman"/>
          <w:color w:val="FFFFFF"/>
          <w:kern w:val="0"/>
          <w:sz w:val="30"/>
          <w:szCs w:val="30"/>
          <w14:ligatures w14:val="none"/>
        </w:rPr>
        <w:t>00:07</w:t>
      </w:r>
    </w:p>
    <w:p w14:paraId="1BF1E759" w14:textId="5F655C4D" w:rsidR="000E774F" w:rsidRPr="000E774F" w:rsidRDefault="000E774F" w:rsidP="00FD604B">
      <w:pPr>
        <w:shd w:val="clear" w:color="auto" w:fill="FFFFFF"/>
        <w:spacing w:after="0" w:line="390" w:lineRule="atLeast"/>
        <w:textAlignment w:val="baseline"/>
        <w:rPr>
          <w:rFonts w:ascii="inherit" w:eastAsia="Times New Roman" w:hAnsi="inherit" w:cs="Times New Roman"/>
          <w:color w:val="FFFFFF"/>
          <w:kern w:val="0"/>
          <w:sz w:val="30"/>
          <w:szCs w:val="30"/>
          <w14:ligatures w14:val="none"/>
        </w:rPr>
      </w:pPr>
      <w:r w:rsidRPr="000E774F">
        <w:rPr>
          <w:rFonts w:ascii="inherit" w:eastAsia="Times New Roman" w:hAnsi="inherit" w:cs="Times New Roman"/>
          <w:color w:val="121212"/>
          <w:kern w:val="0"/>
          <w:sz w:val="30"/>
          <w:szCs w:val="30"/>
          <w14:ligatures w14:val="none"/>
        </w:rPr>
        <w:t>Puncturing the largely flattering story of an America that created the conditions for Jews to flourish as never before, the book shows, she writes, “how powerfully antisemitism has coursed throughout American history and how much it impacted the lives of America’s Jews no matter where they lived.”</w:t>
      </w:r>
    </w:p>
    <w:p w14:paraId="641AAD43" w14:textId="72E77CF6" w:rsidR="000E774F" w:rsidRPr="000E774F" w:rsidRDefault="000E774F" w:rsidP="00FD604B">
      <w:pPr>
        <w:shd w:val="clear" w:color="auto" w:fill="FFFFFF"/>
        <w:spacing w:after="390" w:line="390" w:lineRule="atLeast"/>
        <w:textAlignment w:val="baseline"/>
        <w:rPr>
          <w:rFonts w:ascii="inherit" w:eastAsia="Times New Roman" w:hAnsi="inherit" w:cs="Times New Roman" w:hint="cs"/>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It is a history that includes Peter Stuyvesant’s efforts to oust the 23 Jews who had recently landed in what is now New York in 1654; the discrimination Jews faced in the Revolutionary and Civil War eras; the anti-immigration fervor of the early 20th century; the virulent isolationism and pro-Nazism of the 1930s and 1940s, and the purported “Golden Age” that saw Jews come into their own after World War II.</w:t>
      </w:r>
    </w:p>
    <w:p w14:paraId="6E75D0F5"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It concludes with the current-day explosion of antisemitism on the right and the left: the shootings at the Tree of Life synagogue in Pittsburgh and the white power marches in Charlottesville, Virginia; pro-Palestinian demonstrations that, she writes, “erased” the line between anti-Zionism and antisemitism, and the killing of two Israeli embassy staffers outside a Jewish event in Washington, DC.</w:t>
      </w:r>
    </w:p>
    <w:p w14:paraId="51FBDE50" w14:textId="468C8571" w:rsidR="00FD604B" w:rsidRDefault="000E774F" w:rsidP="00FD604B">
      <w:pPr>
        <w:shd w:val="clear" w:color="auto" w:fill="FFFFFF"/>
        <w:spacing w:after="0" w:line="390" w:lineRule="atLeast"/>
        <w:textAlignment w:val="baseline"/>
        <w:rPr>
          <w:rFonts w:ascii="inherit" w:eastAsia="Times New Roman" w:hAnsi="inherit" w:cs="Times New Roman"/>
          <w:color w:val="121212"/>
          <w:kern w:val="0"/>
          <w:sz w:val="30"/>
          <w:szCs w:val="30"/>
          <w:rtl/>
          <w:lang w:bidi="he-IL"/>
          <w14:ligatures w14:val="none"/>
        </w:rPr>
      </w:pPr>
      <w:r w:rsidRPr="000E774F">
        <w:rPr>
          <w:rFonts w:ascii="inherit" w:eastAsia="Times New Roman" w:hAnsi="inherit" w:cs="Times New Roman"/>
          <w:color w:val="121212"/>
          <w:kern w:val="0"/>
          <w:sz w:val="30"/>
          <w:szCs w:val="30"/>
          <w14:ligatures w14:val="none"/>
        </w:rPr>
        <w:t xml:space="preserve">While Nadell believes that Jews are facing a “high tide” in terms of the psychological impact of what others have called </w:t>
      </w:r>
      <w:r w:rsidRPr="000E774F">
        <w:rPr>
          <w:rFonts w:ascii="inherit" w:eastAsia="Times New Roman" w:hAnsi="inherit" w:cs="Times New Roman"/>
          <w:kern w:val="0"/>
          <w:sz w:val="30"/>
          <w:szCs w:val="30"/>
          <w14:ligatures w14:val="none"/>
        </w:rPr>
        <w:t>the “</w:t>
      </w:r>
      <w:hyperlink r:id="rId15" w:tgtFrame="_blank" w:history="1">
        <w:r w:rsidRPr="000E774F">
          <w:rPr>
            <w:rFonts w:ascii="inherit" w:eastAsia="Times New Roman" w:hAnsi="inherit" w:cs="Times New Roman"/>
            <w:kern w:val="0"/>
            <w:sz w:val="30"/>
            <w:szCs w:val="30"/>
            <w:u w:val="single"/>
            <w:bdr w:val="none" w:sz="0" w:space="0" w:color="auto" w:frame="1"/>
            <w14:ligatures w14:val="none"/>
          </w:rPr>
          <w:t>enduring hatred</w:t>
        </w:r>
      </w:hyperlink>
      <w:r w:rsidRPr="000E774F">
        <w:rPr>
          <w:rFonts w:ascii="inherit" w:eastAsia="Times New Roman" w:hAnsi="inherit" w:cs="Times New Roman"/>
          <w:kern w:val="0"/>
          <w:sz w:val="30"/>
          <w:szCs w:val="30"/>
          <w14:ligatures w14:val="none"/>
        </w:rPr>
        <w:t xml:space="preserve">,” </w:t>
      </w:r>
      <w:r w:rsidRPr="000E774F">
        <w:rPr>
          <w:rFonts w:ascii="inherit" w:eastAsia="Times New Roman" w:hAnsi="inherit" w:cs="Times New Roman"/>
          <w:color w:val="121212"/>
          <w:kern w:val="0"/>
          <w:sz w:val="30"/>
          <w:szCs w:val="30"/>
          <w14:ligatures w14:val="none"/>
        </w:rPr>
        <w:t xml:space="preserve">she also stresses that hers is not a “post-October 7” book. If anything, the impetus for writing the book was a remark made by a colleague years before the start of the current Israel-Hamas war, who noted how </w:t>
      </w:r>
      <w:r w:rsidRPr="000E774F">
        <w:rPr>
          <w:rFonts w:ascii="inherit" w:eastAsia="Times New Roman" w:hAnsi="inherit" w:cs="Times New Roman"/>
          <w:color w:val="121212"/>
          <w:kern w:val="0"/>
          <w:sz w:val="30"/>
          <w:szCs w:val="30"/>
          <w14:ligatures w14:val="none"/>
        </w:rPr>
        <w:lastRenderedPageBreak/>
        <w:t>antisemitism appeared to be “all over” her previous book, “America’s Jewish Women: A History from Colonial Times to Today.”</w:t>
      </w:r>
    </w:p>
    <w:p w14:paraId="410D50C8" w14:textId="77777777" w:rsidR="00FD604B" w:rsidRPr="00FD604B" w:rsidRDefault="00FD604B" w:rsidP="00FD604B">
      <w:pPr>
        <w:shd w:val="clear" w:color="auto" w:fill="FFFFFF"/>
        <w:spacing w:after="0" w:line="390" w:lineRule="atLeast"/>
        <w:textAlignment w:val="baseline"/>
        <w:rPr>
          <w:rFonts w:ascii="inherit" w:eastAsia="Times New Roman" w:hAnsi="inherit" w:cs="Times New Roman" w:hint="cs"/>
          <w:color w:val="121212"/>
          <w:kern w:val="0"/>
          <w:sz w:val="30"/>
          <w:szCs w:val="30"/>
          <w:rtl/>
          <w:lang w:bidi="he-IL"/>
          <w14:ligatures w14:val="none"/>
        </w:rPr>
      </w:pPr>
    </w:p>
    <w:p w14:paraId="0A989934" w14:textId="347D9CF9"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 was stunned,” she said. “I went back and I looked, and I had some story about an anti-Jewish encounter in every chapter. Which brings me back to the point that to be a Jew, no matter where you live or when, is to encounter anti-Judaism or antisemitism. It’s just part of that experience.”</w:t>
      </w:r>
    </w:p>
    <w:p w14:paraId="1C3CC363"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Nadell also believes her book is one of the first to see American antisemitism through the eyes of its victims. While Jews have flourished since World War II, she takes seriously their hard-to-account-for but persistent insecurity. Call it paranoia, but the psychological impact of antisemitism, despite the Jews’ outward signs of prosperity, is “profound,” she said. “It shapes how Jews live their lives.”</w:t>
      </w:r>
    </w:p>
    <w:p w14:paraId="62206310"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Nadell, 73, is a professor and Patrick Clendenen Chair in Women’s and Gender History at American University in Washington, DC. She is a past president of the Association for Jewish Studies.</w:t>
      </w:r>
    </w:p>
    <w:p w14:paraId="0F853C33"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In a recent interview, Nadell spoke about the distinction she makes between anti-Zionism and antisemitism, why the post-war years were less golden than they seemed, and how the Trump administration is using antisemitism in its efforts to remake American universities.</w:t>
      </w:r>
    </w:p>
    <w:p w14:paraId="05632CC6" w14:textId="5D7CB696"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1FF15F58"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Why did you decide to call the book “Antisemitism, an American Tradition”? What does that phrase capture?</w:t>
      </w:r>
    </w:p>
    <w:p w14:paraId="2BBB086A"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09E388B1"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 xml:space="preserve">The </w:t>
      </w:r>
      <w:r w:rsidRPr="000E774F">
        <w:rPr>
          <w:rFonts w:ascii="inherit" w:eastAsia="Times New Roman" w:hAnsi="inherit" w:cs="Times New Roman"/>
          <w:kern w:val="0"/>
          <w:sz w:val="30"/>
          <w:szCs w:val="30"/>
          <w14:ligatures w14:val="none"/>
        </w:rPr>
        <w:t>phrase is a nod to historian Tony Michels, who wrote </w:t>
      </w:r>
      <w:hyperlink r:id="rId16" w:tgtFrame="_blank" w:history="1">
        <w:r w:rsidRPr="000E774F">
          <w:rPr>
            <w:rFonts w:ascii="inherit" w:eastAsia="Times New Roman" w:hAnsi="inherit" w:cs="Times New Roman"/>
            <w:kern w:val="0"/>
            <w:sz w:val="30"/>
            <w:szCs w:val="30"/>
            <w:u w:val="single"/>
            <w:bdr w:val="none" w:sz="0" w:space="0" w:color="auto" w:frame="1"/>
            <w14:ligatures w14:val="none"/>
          </w:rPr>
          <w:t>an important article, </w:t>
        </w:r>
      </w:hyperlink>
      <w:r w:rsidRPr="000E774F">
        <w:rPr>
          <w:rFonts w:ascii="inherit" w:eastAsia="Times New Roman" w:hAnsi="inherit" w:cs="Times New Roman"/>
          <w:color w:val="121212"/>
          <w:kern w:val="0"/>
          <w:sz w:val="30"/>
          <w:szCs w:val="30"/>
          <w14:ligatures w14:val="none"/>
        </w:rPr>
        <w:t xml:space="preserve">some 15 years ago, pointing out that American Jewish historians had essentially ignored antisemitism in our histories. We wrote hundreds of books about how Jews engaged with America, but because we were products of our own time, we didn’t foreground antisemitism. Then Charlottesville happened, and then Tree of Life. After Tree of Life, </w:t>
      </w:r>
      <w:r w:rsidRPr="000E774F">
        <w:rPr>
          <w:rFonts w:ascii="inherit" w:eastAsia="Times New Roman" w:hAnsi="inherit" w:cs="Times New Roman"/>
          <w:color w:val="121212"/>
          <w:kern w:val="0"/>
          <w:sz w:val="30"/>
          <w:szCs w:val="30"/>
          <w14:ligatures w14:val="none"/>
        </w:rPr>
        <w:lastRenderedPageBreak/>
        <w:t>many of us were meeting at the Center for Jewish History, under the auspices of the American Jewish Historical Society, and we wondered: How had we missed the story?</w:t>
      </w:r>
    </w:p>
    <w:p w14:paraId="331BC4F0" w14:textId="77777777" w:rsidR="00FD604B" w:rsidRDefault="00FD604B" w:rsidP="000E774F">
      <w:pPr>
        <w:shd w:val="clear" w:color="auto" w:fill="FFFFFF"/>
        <w:spacing w:after="0" w:line="390" w:lineRule="atLeast"/>
        <w:textAlignment w:val="baseline"/>
        <w:rPr>
          <w:rFonts w:ascii="Roboto" w:eastAsia="Times New Roman" w:hAnsi="Roboto" w:cs="Times New Roman"/>
          <w:caps/>
          <w:color w:val="121212"/>
          <w:spacing w:val="8"/>
          <w:kern w:val="0"/>
          <w:sz w:val="30"/>
          <w:szCs w:val="30"/>
          <w:bdr w:val="none" w:sz="0" w:space="0" w:color="auto" w:frame="1"/>
          <w:rtl/>
          <w:lang w:bidi="he-IL"/>
          <w14:ligatures w14:val="none"/>
        </w:rPr>
      </w:pPr>
    </w:p>
    <w:p w14:paraId="00C32E6B" w14:textId="6137C209"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What are some of the myths your book punctures about antisemitism in America?</w:t>
      </w:r>
    </w:p>
    <w:p w14:paraId="1687F1CE"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5AD878A4"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 think many readers will be surprised by the persistence of Christian anti-Judaism, which surfaces from the very beginning, and why I write that it was carried over in the rucksacks of the colonists.</w:t>
      </w:r>
    </w:p>
    <w:p w14:paraId="3D990724"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The other myth is that antisemitism in America was never or rarely violent. People think of the Holocaust, pogroms or the Inquisition when they hear “antisemitism,” and assume that American antisemitism was different and somehow benign. It was different, yes, but not harmless. Local attacks, arson, murders — they often never reached the national press, but they happened.</w:t>
      </w:r>
    </w:p>
    <w:p w14:paraId="45876CA0"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Can you unpack the distinction between Christian anti-Judaism and other forms of antisemitism?</w:t>
      </w:r>
    </w:p>
    <w:p w14:paraId="5224A4FD"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775F108F"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They differ tremendously. I use the word “antisemitism” throughout, but it wasn’t coined until the 1870s. “Anti-Judaism” is theological, rooted in the charge that Jews killed Jesus. “Antisemitism,” as coined by Wilhelm Marr and others in Europe, was race-based — a belief that Jews were a racial threat to society, but they’re not looking to blame them for the murder of Jesus.</w:t>
      </w:r>
    </w:p>
    <w:p w14:paraId="150B475F"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kern w:val="0"/>
          <w:sz w:val="30"/>
          <w:szCs w:val="30"/>
          <w14:ligatures w14:val="none"/>
        </w:rPr>
      </w:pPr>
      <w:r w:rsidRPr="000E774F">
        <w:rPr>
          <w:rFonts w:ascii="inherit" w:eastAsia="Times New Roman" w:hAnsi="inherit" w:cs="Times New Roman"/>
          <w:color w:val="121212"/>
          <w:kern w:val="0"/>
          <w:sz w:val="30"/>
          <w:szCs w:val="30"/>
          <w14:ligatures w14:val="none"/>
        </w:rPr>
        <w:t>In America, because the debate over whether we are a Christian nation has never gone away, Christian anti-Judaism and antisemitism are braided together. I didn’t watch the funeral of Charlie Kirk, but I did read about the comments [by Tucker Carlson] </w:t>
      </w:r>
      <w:hyperlink r:id="rId17" w:history="1">
        <w:r w:rsidRPr="000E774F">
          <w:rPr>
            <w:rFonts w:ascii="inherit" w:eastAsia="Times New Roman" w:hAnsi="inherit" w:cs="Times New Roman"/>
            <w:kern w:val="0"/>
            <w:sz w:val="30"/>
            <w:szCs w:val="30"/>
            <w:u w:val="single"/>
            <w:bdr w:val="none" w:sz="0" w:space="0" w:color="auto" w:frame="1"/>
            <w14:ligatures w14:val="none"/>
          </w:rPr>
          <w:t>repeating the gospel stories about the Jews murdering Jesus</w:t>
        </w:r>
      </w:hyperlink>
      <w:r w:rsidRPr="000E774F">
        <w:rPr>
          <w:rFonts w:ascii="inherit" w:eastAsia="Times New Roman" w:hAnsi="inherit" w:cs="Times New Roman"/>
          <w:kern w:val="0"/>
          <w:sz w:val="30"/>
          <w:szCs w:val="30"/>
          <w14:ligatures w14:val="none"/>
        </w:rPr>
        <w:t xml:space="preserve">. Evangelical support for Israel, for </w:t>
      </w:r>
      <w:r w:rsidRPr="000E774F">
        <w:rPr>
          <w:rFonts w:ascii="inherit" w:eastAsia="Times New Roman" w:hAnsi="inherit" w:cs="Times New Roman"/>
          <w:kern w:val="0"/>
          <w:sz w:val="30"/>
          <w:szCs w:val="30"/>
          <w14:ligatures w14:val="none"/>
        </w:rPr>
        <w:lastRenderedPageBreak/>
        <w:t xml:space="preserve">example, is tied to their belief in the coming of the messiah. </w:t>
      </w:r>
      <w:proofErr w:type="gramStart"/>
      <w:r w:rsidRPr="000E774F">
        <w:rPr>
          <w:rFonts w:ascii="inherit" w:eastAsia="Times New Roman" w:hAnsi="inherit" w:cs="Times New Roman"/>
          <w:kern w:val="0"/>
          <w:sz w:val="30"/>
          <w:szCs w:val="30"/>
          <w14:ligatures w14:val="none"/>
        </w:rPr>
        <w:t>So</w:t>
      </w:r>
      <w:proofErr w:type="gramEnd"/>
      <w:r w:rsidRPr="000E774F">
        <w:rPr>
          <w:rFonts w:ascii="inherit" w:eastAsia="Times New Roman" w:hAnsi="inherit" w:cs="Times New Roman"/>
          <w:kern w:val="0"/>
          <w:sz w:val="30"/>
          <w:szCs w:val="30"/>
          <w14:ligatures w14:val="none"/>
        </w:rPr>
        <w:t xml:space="preserve"> I don’t think you can separate them.</w:t>
      </w:r>
    </w:p>
    <w:p w14:paraId="6CBDC015" w14:textId="352AE42D"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110D71C1" w14:textId="77777777" w:rsidR="00FD604B" w:rsidRDefault="00FD604B" w:rsidP="000E774F">
      <w:pPr>
        <w:shd w:val="clear" w:color="auto" w:fill="FFFFFF"/>
        <w:spacing w:after="0" w:line="390" w:lineRule="atLeast"/>
        <w:textAlignment w:val="baseline"/>
        <w:rPr>
          <w:rFonts w:ascii="Roboto" w:eastAsia="Times New Roman" w:hAnsi="Roboto" w:cs="Times New Roman"/>
          <w:color w:val="878787"/>
          <w:kern w:val="0"/>
          <w:sz w:val="30"/>
          <w:szCs w:val="30"/>
          <w:rtl/>
          <w:lang w:bidi="he-IL"/>
          <w14:ligatures w14:val="none"/>
        </w:rPr>
      </w:pPr>
    </w:p>
    <w:p w14:paraId="0850473D" w14:textId="5A127488"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I am always amazed, and was so in reading your book, about how both the right and left have variously used antisemitism and anti-Jewish conspiracy theories as a proxy for whatever else might be fanning the flames of their extremism — economic discontent, isolationism, nativism, anti-capitalism, anti-colonialism. I almost see that as the defining feature of “American” antisemitism, and wonder if you agree. </w:t>
      </w:r>
    </w:p>
    <w:p w14:paraId="6C5CBE51"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0AC99813"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That’s right, but it’s not unique to America. In Europe, you have “The Protocols of the Elders of Zion,” the Dreyfus Affair, Soviet antisemitism. Antisemitism flourishes on both the right and the left. That’s something I was careful to stress, because as I was finishing the book — I was writing the book in 2022 and 2023</w:t>
      </w:r>
      <w:r w:rsidRPr="000E774F">
        <w:rPr>
          <w:rFonts w:ascii="inherit" w:eastAsia="Times New Roman" w:hAnsi="inherit" w:cs="Times New Roman"/>
          <w:b/>
          <w:bCs/>
          <w:color w:val="121212"/>
          <w:kern w:val="0"/>
          <w:sz w:val="30"/>
          <w:szCs w:val="30"/>
          <w:bdr w:val="none" w:sz="0" w:space="0" w:color="auto" w:frame="1"/>
          <w14:ligatures w14:val="none"/>
        </w:rPr>
        <w:t> — </w:t>
      </w:r>
      <w:r w:rsidRPr="000E774F">
        <w:rPr>
          <w:rFonts w:ascii="inherit" w:eastAsia="Times New Roman" w:hAnsi="inherit" w:cs="Times New Roman"/>
          <w:color w:val="121212"/>
          <w:kern w:val="0"/>
          <w:sz w:val="30"/>
          <w:szCs w:val="30"/>
          <w14:ligatures w14:val="none"/>
        </w:rPr>
        <w:t>October 7 happened </w:t>
      </w:r>
      <w:r w:rsidRPr="000E774F">
        <w:rPr>
          <w:rFonts w:ascii="inherit" w:eastAsia="Times New Roman" w:hAnsi="inherit" w:cs="Times New Roman"/>
          <w:i/>
          <w:iCs/>
          <w:color w:val="121212"/>
          <w:kern w:val="0"/>
          <w:sz w:val="30"/>
          <w:szCs w:val="30"/>
          <w:bdr w:val="none" w:sz="0" w:space="0" w:color="auto" w:frame="1"/>
          <w14:ligatures w14:val="none"/>
        </w:rPr>
        <w:t>[Editor’s note: On October 7, 2023, thousands of Hamas-led terrorists invaded southern Israel, slaughtering some 1,200 people and abducting 251 to the Gaza Strip]</w:t>
      </w:r>
      <w:r w:rsidRPr="000E774F">
        <w:rPr>
          <w:rFonts w:ascii="inherit" w:eastAsia="Times New Roman" w:hAnsi="inherit" w:cs="Times New Roman"/>
          <w:color w:val="121212"/>
          <w:kern w:val="0"/>
          <w:sz w:val="30"/>
          <w:szCs w:val="30"/>
          <w14:ligatures w14:val="none"/>
        </w:rPr>
        <w:t>, and suddenly all the focus was on antisemitism on the left, especially on campuses. But antisemitism from the right is just as virulent. American history shows it’s always been present on both sides.</w:t>
      </w:r>
    </w:p>
    <w:p w14:paraId="49970355" w14:textId="77777777" w:rsidR="00FD604B" w:rsidRDefault="00FD604B" w:rsidP="000E774F">
      <w:pPr>
        <w:shd w:val="clear" w:color="auto" w:fill="FFFFFF"/>
        <w:spacing w:after="0" w:line="390" w:lineRule="atLeast"/>
        <w:textAlignment w:val="baseline"/>
        <w:rPr>
          <w:rFonts w:ascii="Roboto" w:eastAsia="Times New Roman" w:hAnsi="Roboto" w:cs="Times New Roman"/>
          <w:caps/>
          <w:color w:val="121212"/>
          <w:spacing w:val="8"/>
          <w:kern w:val="0"/>
          <w:sz w:val="30"/>
          <w:szCs w:val="30"/>
          <w:bdr w:val="none" w:sz="0" w:space="0" w:color="auto" w:frame="1"/>
          <w:rtl/>
          <w:lang w:bidi="he-IL"/>
          <w14:ligatures w14:val="none"/>
        </w:rPr>
      </w:pPr>
    </w:p>
    <w:p w14:paraId="750C4345" w14:textId="4BD1C59D"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But I guess my question is also about that most perennial of questions: Why the Jews? Why does this small minority become the scapegoat again and again?</w:t>
      </w:r>
    </w:p>
    <w:p w14:paraId="7CD21FC4"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727D9431"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kern w:val="0"/>
          <w:sz w:val="30"/>
          <w:szCs w:val="30"/>
          <w14:ligatures w14:val="none"/>
        </w:rPr>
      </w:pPr>
      <w:hyperlink r:id="rId18" w:tgtFrame="_blank" w:history="1">
        <w:r w:rsidRPr="000E774F">
          <w:rPr>
            <w:rFonts w:ascii="inherit" w:eastAsia="Times New Roman" w:hAnsi="inherit" w:cs="Times New Roman"/>
            <w:kern w:val="0"/>
            <w:sz w:val="30"/>
            <w:szCs w:val="30"/>
            <w:u w:val="single"/>
            <w:bdr w:val="none" w:sz="0" w:space="0" w:color="auto" w:frame="1"/>
            <w14:ligatures w14:val="none"/>
          </w:rPr>
          <w:t>Robert Wistrich called antisemitism “the longest hatred.”</w:t>
        </w:r>
      </w:hyperlink>
      <w:r w:rsidRPr="000E774F">
        <w:rPr>
          <w:rFonts w:ascii="inherit" w:eastAsia="Times New Roman" w:hAnsi="inherit" w:cs="Times New Roman"/>
          <w:kern w:val="0"/>
          <w:sz w:val="30"/>
          <w:szCs w:val="30"/>
          <w14:ligatures w14:val="none"/>
        </w:rPr>
        <w:t> Antisemitism adapts. Whatever people are unhappy about, they can map it onto Jews. In </w:t>
      </w:r>
      <w:hyperlink r:id="rId19" w:tgtFrame="_blank" w:history="1">
        <w:r w:rsidRPr="000E774F">
          <w:rPr>
            <w:rFonts w:ascii="inherit" w:eastAsia="Times New Roman" w:hAnsi="inherit" w:cs="Times New Roman"/>
            <w:kern w:val="0"/>
            <w:sz w:val="30"/>
            <w:szCs w:val="30"/>
            <w:u w:val="single"/>
            <w:bdr w:val="none" w:sz="0" w:space="0" w:color="auto" w:frame="1"/>
            <w14:ligatures w14:val="none"/>
          </w:rPr>
          <w:t>a New Yorker interview with Isaac Chotiner</w:t>
        </w:r>
      </w:hyperlink>
      <w:r w:rsidRPr="000E774F">
        <w:rPr>
          <w:rFonts w:ascii="inherit" w:eastAsia="Times New Roman" w:hAnsi="inherit" w:cs="Times New Roman"/>
          <w:kern w:val="0"/>
          <w:sz w:val="30"/>
          <w:szCs w:val="30"/>
          <w14:ligatures w14:val="none"/>
        </w:rPr>
        <w:t xml:space="preserve">, David Nirenberg [author of “Anti-Judaism: The Western Tradition”] tells the story of being on the subway a few weeks after 9/11. One rider said, “It’s the Jews’ fault — they made New York the capital of capitalism.” The other replied, “And </w:t>
      </w:r>
      <w:r w:rsidRPr="000E774F">
        <w:rPr>
          <w:rFonts w:ascii="inherit" w:eastAsia="Times New Roman" w:hAnsi="inherit" w:cs="Times New Roman"/>
          <w:kern w:val="0"/>
          <w:sz w:val="30"/>
          <w:szCs w:val="30"/>
          <w14:ligatures w14:val="none"/>
        </w:rPr>
        <w:lastRenderedPageBreak/>
        <w:t>because they killed Jesus.” You can’t separate the motives. One is economic, the other theological, but they converge on Jews.</w:t>
      </w:r>
    </w:p>
    <w:p w14:paraId="56AB0BD1"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kern w:val="0"/>
          <w:sz w:val="30"/>
          <w:szCs w:val="30"/>
          <w14:ligatures w14:val="none"/>
        </w:rPr>
        <w:t>Henry F</w:t>
      </w:r>
      <w:r w:rsidRPr="000E774F">
        <w:rPr>
          <w:rFonts w:ascii="inherit" w:eastAsia="Times New Roman" w:hAnsi="inherit" w:cs="Times New Roman"/>
          <w:color w:val="121212"/>
          <w:kern w:val="0"/>
          <w:sz w:val="30"/>
          <w:szCs w:val="30"/>
          <w14:ligatures w14:val="none"/>
        </w:rPr>
        <w:t>ord is the classic American example: Whatever was wrong with society, he blamed on Jews.</w:t>
      </w:r>
    </w:p>
    <w:p w14:paraId="7AF1400B" w14:textId="43D31585"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7C1B4DDC"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You devote a chapter to what some call the postwar “Golden Age” of American Jewry, but warn in the chapter title, “No Age is Golden.” What led Jews to talk about that era, roughly from the end of World War II to the 1970s, or maybe to the year 2000, as a halcyon time, and in what ways did it fall short? </w:t>
      </w:r>
    </w:p>
    <w:p w14:paraId="07F69042"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3E86EAC1"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It depends on how you look at it. It didn’t happen overnight. </w:t>
      </w:r>
      <w:r w:rsidRPr="000E774F">
        <w:rPr>
          <w:rFonts w:ascii="inherit" w:eastAsia="Times New Roman" w:hAnsi="inherit" w:cs="Times New Roman"/>
          <w:b/>
          <w:bCs/>
          <w:color w:val="121212"/>
          <w:kern w:val="0"/>
          <w:sz w:val="30"/>
          <w:szCs w:val="30"/>
          <w:bdr w:val="none" w:sz="0" w:space="0" w:color="auto" w:frame="1"/>
          <w14:ligatures w14:val="none"/>
        </w:rPr>
        <w:t>“</w:t>
      </w:r>
      <w:r w:rsidRPr="000E774F">
        <w:rPr>
          <w:rFonts w:ascii="inherit" w:eastAsia="Times New Roman" w:hAnsi="inherit" w:cs="Times New Roman"/>
          <w:color w:val="121212"/>
          <w:kern w:val="0"/>
          <w:sz w:val="30"/>
          <w:szCs w:val="30"/>
          <w14:ligatures w14:val="none"/>
        </w:rPr>
        <w:t>Gentleman’s Agreement</w:t>
      </w:r>
      <w:r w:rsidRPr="000E774F">
        <w:rPr>
          <w:rFonts w:ascii="inherit" w:eastAsia="Times New Roman" w:hAnsi="inherit" w:cs="Times New Roman"/>
          <w:b/>
          <w:bCs/>
          <w:color w:val="121212"/>
          <w:kern w:val="0"/>
          <w:sz w:val="30"/>
          <w:szCs w:val="30"/>
          <w:bdr w:val="none" w:sz="0" w:space="0" w:color="auto" w:frame="1"/>
          <w14:ligatures w14:val="none"/>
        </w:rPr>
        <w:t>” </w:t>
      </w:r>
      <w:r w:rsidRPr="000E774F">
        <w:rPr>
          <w:rFonts w:ascii="inherit" w:eastAsia="Times New Roman" w:hAnsi="inherit" w:cs="Times New Roman"/>
          <w:color w:val="121212"/>
          <w:kern w:val="0"/>
          <w:sz w:val="30"/>
          <w:szCs w:val="30"/>
          <w14:ligatures w14:val="none"/>
        </w:rPr>
        <w:t>[Laura Z. Hobson’s novel that, Nadell writes, “would expose the disgrace of genteel American antisemitism”] came out in 1947, but quotas and restrictions lingered for years. Still, real changes happened: It’s a golden age because so many of the structural barriers to Jewish success in America ultimately fell. Country clubs admitted Jews, elite universities dropped quotas, the Fair Housing Act meant restrictive housing covenants were no longer enforced, Jews rose to leadership in business and politics. We get a vice-presidential candidate who’s Jewish, and a [Senate majority leader] who is a proud Jew. So that’s the reason for the perception of the Golden Age.</w:t>
      </w:r>
    </w:p>
    <w:p w14:paraId="58E8D570"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 xml:space="preserve">But when I talk to Jews who lived through that era, I hear a different story. People remember being pelted with pennies, taunted with slurs. After October 7, I kept hearing from people who said, “I never thought I’d </w:t>
      </w:r>
      <w:proofErr w:type="spellStart"/>
      <w:r w:rsidRPr="000E774F">
        <w:rPr>
          <w:rFonts w:ascii="inherit" w:eastAsia="Times New Roman" w:hAnsi="inherit" w:cs="Times New Roman"/>
          <w:color w:val="121212"/>
          <w:kern w:val="0"/>
          <w:sz w:val="30"/>
          <w:szCs w:val="30"/>
          <w14:ligatures w14:val="none"/>
        </w:rPr>
        <w:t>live</w:t>
      </w:r>
      <w:proofErr w:type="spellEnd"/>
      <w:r w:rsidRPr="000E774F">
        <w:rPr>
          <w:rFonts w:ascii="inherit" w:eastAsia="Times New Roman" w:hAnsi="inherit" w:cs="Times New Roman"/>
          <w:color w:val="121212"/>
          <w:kern w:val="0"/>
          <w:sz w:val="30"/>
          <w:szCs w:val="30"/>
          <w14:ligatures w14:val="none"/>
        </w:rPr>
        <w:t xml:space="preserve"> to see this,” and yet, in the same breath, recalled childhood antisemitism. </w:t>
      </w:r>
      <w:proofErr w:type="gramStart"/>
      <w:r w:rsidRPr="000E774F">
        <w:rPr>
          <w:rFonts w:ascii="inherit" w:eastAsia="Times New Roman" w:hAnsi="inherit" w:cs="Times New Roman"/>
          <w:color w:val="121212"/>
          <w:kern w:val="0"/>
          <w:sz w:val="30"/>
          <w:szCs w:val="30"/>
          <w14:ligatures w14:val="none"/>
        </w:rPr>
        <w:t>So</w:t>
      </w:r>
      <w:proofErr w:type="gramEnd"/>
      <w:r w:rsidRPr="000E774F">
        <w:rPr>
          <w:rFonts w:ascii="inherit" w:eastAsia="Times New Roman" w:hAnsi="inherit" w:cs="Times New Roman"/>
          <w:color w:val="121212"/>
          <w:kern w:val="0"/>
          <w:sz w:val="30"/>
          <w:szCs w:val="30"/>
          <w14:ligatures w14:val="none"/>
        </w:rPr>
        <w:t xml:space="preserve"> the Golden Age was real, but it was also never free of hatred.</w:t>
      </w:r>
    </w:p>
    <w:p w14:paraId="77511608"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kern w:val="0"/>
          <w:sz w:val="30"/>
          <w:szCs w:val="30"/>
          <w14:ligatures w14:val="none"/>
        </w:rPr>
      </w:pPr>
      <w:r w:rsidRPr="000E774F">
        <w:rPr>
          <w:rFonts w:ascii="inherit" w:eastAsia="Times New Roman" w:hAnsi="inherit" w:cs="Times New Roman"/>
          <w:b/>
          <w:bCs/>
          <w:color w:val="121212"/>
          <w:kern w:val="0"/>
          <w:sz w:val="30"/>
          <w:szCs w:val="30"/>
          <w:bdr w:val="none" w:sz="0" w:space="0" w:color="auto" w:frame="1"/>
          <w14:ligatures w14:val="none"/>
        </w:rPr>
        <w:t>If some saw the post-war years as the high point in terms of Jewish acceptance, of their cultural and political impact, what was the nadir? </w:t>
      </w:r>
    </w:p>
    <w:p w14:paraId="7EB427EF" w14:textId="5EF8906A" w:rsidR="000E774F" w:rsidRDefault="000E774F" w:rsidP="000E774F">
      <w:pPr>
        <w:shd w:val="clear" w:color="auto" w:fill="FFFFFF"/>
        <w:spacing w:after="0" w:line="390" w:lineRule="atLeast"/>
        <w:textAlignment w:val="baseline"/>
        <w:rPr>
          <w:rFonts w:ascii="inherit" w:eastAsia="Times New Roman" w:hAnsi="inherit" w:cs="Times New Roman"/>
          <w:kern w:val="0"/>
          <w:sz w:val="30"/>
          <w:szCs w:val="30"/>
          <w:rtl/>
          <w:lang w:bidi="he-IL"/>
          <w14:ligatures w14:val="none"/>
        </w:rPr>
      </w:pPr>
      <w:r w:rsidRPr="000E774F">
        <w:rPr>
          <w:rFonts w:ascii="inherit" w:eastAsia="Times New Roman" w:hAnsi="inherit" w:cs="Times New Roman"/>
          <w:kern w:val="0"/>
          <w:sz w:val="30"/>
          <w:szCs w:val="30"/>
          <w14:ligatures w14:val="none"/>
        </w:rPr>
        <w:lastRenderedPageBreak/>
        <w:t>Historians long called the 1930s the “high tide” of American antisemitism — plots to hang Jews in Hollywood, pro-Nazi rallies, </w:t>
      </w:r>
      <w:hyperlink r:id="rId20" w:history="1">
        <w:r w:rsidRPr="000E774F">
          <w:rPr>
            <w:rFonts w:ascii="inherit" w:eastAsia="Times New Roman" w:hAnsi="inherit" w:cs="Times New Roman"/>
            <w:kern w:val="0"/>
            <w:sz w:val="30"/>
            <w:szCs w:val="30"/>
            <w:u w:val="single"/>
            <w:bdr w:val="none" w:sz="0" w:space="0" w:color="auto" w:frame="1"/>
            <w14:ligatures w14:val="none"/>
          </w:rPr>
          <w:t>Father Coughlin</w:t>
        </w:r>
      </w:hyperlink>
      <w:r w:rsidRPr="000E774F">
        <w:rPr>
          <w:rFonts w:ascii="inherit" w:eastAsia="Times New Roman" w:hAnsi="inherit" w:cs="Times New Roman"/>
          <w:kern w:val="0"/>
          <w:sz w:val="30"/>
          <w:szCs w:val="30"/>
          <w14:ligatures w14:val="none"/>
        </w:rPr>
        <w:t> [the influential antisemitic priest] on the radio. But I’ve been saying for a while now that we may have to rename that period. Because of antisemitism from both left and right, and especially because of social media, I think we are living through a new high tide of American antisemitism right now. That’s because of the violence coming from both the right and the left.</w:t>
      </w:r>
    </w:p>
    <w:p w14:paraId="60803685" w14:textId="77777777" w:rsidR="00117BD2" w:rsidRPr="000E774F" w:rsidRDefault="00117BD2" w:rsidP="000E774F">
      <w:pPr>
        <w:shd w:val="clear" w:color="auto" w:fill="FFFFFF"/>
        <w:spacing w:after="0" w:line="390" w:lineRule="atLeast"/>
        <w:textAlignment w:val="baseline"/>
        <w:rPr>
          <w:rFonts w:ascii="inherit" w:eastAsia="Times New Roman" w:hAnsi="inherit" w:cs="Times New Roman" w:hint="cs"/>
          <w:kern w:val="0"/>
          <w:sz w:val="30"/>
          <w:szCs w:val="30"/>
          <w:lang w:bidi="he-IL"/>
          <w14:ligatures w14:val="none"/>
        </w:rPr>
      </w:pPr>
    </w:p>
    <w:p w14:paraId="606D0744" w14:textId="6CA3B89D"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kern w:val="0"/>
          <w:sz w:val="30"/>
          <w:szCs w:val="30"/>
          <w:bdr w:val="none" w:sz="0" w:space="0" w:color="auto" w:frame="1"/>
          <w14:ligatures w14:val="none"/>
        </w:rPr>
        <w:t xml:space="preserve">I’d like to push back on that </w:t>
      </w:r>
      <w:r w:rsidRPr="000E774F">
        <w:rPr>
          <w:rFonts w:ascii="inherit" w:eastAsia="Times New Roman" w:hAnsi="inherit" w:cs="Times New Roman"/>
          <w:b/>
          <w:bCs/>
          <w:color w:val="121212"/>
          <w:kern w:val="0"/>
          <w:sz w:val="30"/>
          <w:szCs w:val="30"/>
          <w:bdr w:val="none" w:sz="0" w:space="0" w:color="auto" w:frame="1"/>
          <w14:ligatures w14:val="none"/>
        </w:rPr>
        <w:t xml:space="preserve">somewhat: Despite the violent attacks in Pittsburgh and Poway, California, and the eruption of anti-Zionism on campuses and in the streets, Jews are disproportionately successful. Jews have flourished in academia and </w:t>
      </w:r>
      <w:r w:rsidR="005C7AB5">
        <w:rPr>
          <w:rFonts w:ascii="inherit" w:eastAsia="Times New Roman" w:hAnsi="inherit" w:cs="Times New Roman"/>
          <w:b/>
          <w:bCs/>
          <w:color w:val="121212"/>
          <w:kern w:val="0"/>
          <w:sz w:val="30"/>
          <w:szCs w:val="30"/>
          <w:bdr w:val="none" w:sz="0" w:space="0" w:color="auto" w:frame="1"/>
          <w14:ligatures w14:val="none"/>
        </w:rPr>
        <w:t xml:space="preserve">the professions; law firms hire Jews, and </w:t>
      </w:r>
      <w:r w:rsidRPr="000E774F">
        <w:rPr>
          <w:rFonts w:ascii="inherit" w:eastAsia="Times New Roman" w:hAnsi="inherit" w:cs="Times New Roman"/>
          <w:b/>
          <w:bCs/>
          <w:color w:val="121212"/>
          <w:kern w:val="0"/>
          <w:sz w:val="30"/>
          <w:szCs w:val="30"/>
          <w:bdr w:val="none" w:sz="0" w:space="0" w:color="auto" w:frame="1"/>
          <w14:ligatures w14:val="none"/>
        </w:rPr>
        <w:t>most Jews live in prosperous neighborhoods. Does antisemitism really have the power to affect Jewish lives?</w:t>
      </w:r>
    </w:p>
    <w:p w14:paraId="006AD8E5"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51BC96E4"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You mean structurally?</w:t>
      </w:r>
    </w:p>
    <w:p w14:paraId="4AF584D7" w14:textId="30A212E2"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449F62F7"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Yes, that’s a better way to ask the question.</w:t>
      </w:r>
    </w:p>
    <w:p w14:paraId="03EC529A"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31A476D2"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Structurally, no. Jews are not going to face quotas in universities again. But I come at this from a slightly different angle. When I toured for my last book, I began asking audiences if they had ever experienced antisemitism. The stories poured out — incidents from 50 years earlier, told in vivid detail, with pain and anguish.</w:t>
      </w:r>
    </w:p>
    <w:p w14:paraId="0D6F2F02"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 xml:space="preserve">What jumped out at me then, and what I have said publicly since, is that — even if other people want to say their anti-Israel positions are not antisemitic </w:t>
      </w:r>
      <w:proofErr w:type="gramStart"/>
      <w:r w:rsidRPr="000E774F">
        <w:rPr>
          <w:rFonts w:ascii="inherit" w:eastAsia="Times New Roman" w:hAnsi="inherit" w:cs="Times New Roman"/>
          <w:color w:val="121212"/>
          <w:kern w:val="0"/>
          <w:sz w:val="30"/>
          <w:szCs w:val="30"/>
          <w14:ligatures w14:val="none"/>
        </w:rPr>
        <w:t>—  it’s</w:t>
      </w:r>
      <w:proofErr w:type="gramEnd"/>
      <w:r w:rsidRPr="000E774F">
        <w:rPr>
          <w:rFonts w:ascii="inherit" w:eastAsia="Times New Roman" w:hAnsi="inherit" w:cs="Times New Roman"/>
          <w:color w:val="121212"/>
          <w:kern w:val="0"/>
          <w:sz w:val="30"/>
          <w:szCs w:val="30"/>
          <w14:ligatures w14:val="none"/>
        </w:rPr>
        <w:t xml:space="preserve"> how Jews </w:t>
      </w:r>
      <w:r w:rsidRPr="000E774F">
        <w:rPr>
          <w:rFonts w:ascii="inherit" w:eastAsia="Times New Roman" w:hAnsi="inherit" w:cs="Times New Roman"/>
          <w:i/>
          <w:iCs/>
          <w:color w:val="121212"/>
          <w:kern w:val="0"/>
          <w:sz w:val="30"/>
          <w:szCs w:val="30"/>
          <w:bdr w:val="none" w:sz="0" w:space="0" w:color="auto" w:frame="1"/>
          <w14:ligatures w14:val="none"/>
        </w:rPr>
        <w:t>internalize </w:t>
      </w:r>
      <w:r w:rsidRPr="000E774F">
        <w:rPr>
          <w:rFonts w:ascii="inherit" w:eastAsia="Times New Roman" w:hAnsi="inherit" w:cs="Times New Roman"/>
          <w:color w:val="121212"/>
          <w:kern w:val="0"/>
          <w:sz w:val="30"/>
          <w:szCs w:val="30"/>
          <w14:ligatures w14:val="none"/>
        </w:rPr>
        <w:t xml:space="preserve">what they face as antisemitic that </w:t>
      </w:r>
      <w:r w:rsidRPr="000E774F">
        <w:rPr>
          <w:rFonts w:ascii="inherit" w:eastAsia="Times New Roman" w:hAnsi="inherit" w:cs="Times New Roman"/>
          <w:kern w:val="0"/>
          <w:sz w:val="30"/>
          <w:szCs w:val="30"/>
          <w14:ligatures w14:val="none"/>
        </w:rPr>
        <w:t xml:space="preserve">has a lasting effect on Jewish lives. Now, some of this may be because I’m married to a clinical psychologist, but what we’re seeing now is that, psychologically, the impact is profound. It shapes how Jews live their </w:t>
      </w:r>
      <w:r w:rsidRPr="000E774F">
        <w:rPr>
          <w:rFonts w:ascii="inherit" w:eastAsia="Times New Roman" w:hAnsi="inherit" w:cs="Times New Roman"/>
          <w:kern w:val="0"/>
          <w:sz w:val="30"/>
          <w:szCs w:val="30"/>
          <w14:ligatures w14:val="none"/>
        </w:rPr>
        <w:lastRenderedPageBreak/>
        <w:t>lives. I keep reading </w:t>
      </w:r>
      <w:hyperlink r:id="rId21" w:history="1">
        <w:r w:rsidRPr="000E774F">
          <w:rPr>
            <w:rFonts w:ascii="inherit" w:eastAsia="Times New Roman" w:hAnsi="inherit" w:cs="Times New Roman"/>
            <w:kern w:val="0"/>
            <w:sz w:val="30"/>
            <w:szCs w:val="30"/>
            <w:u w:val="single"/>
            <w:bdr w:val="none" w:sz="0" w:space="0" w:color="auto" w:frame="1"/>
            <w14:ligatures w14:val="none"/>
          </w:rPr>
          <w:t>all these studies of the numbers of Jews who won’t disclose</w:t>
        </w:r>
      </w:hyperlink>
      <w:r w:rsidRPr="000E774F">
        <w:rPr>
          <w:rFonts w:ascii="inherit" w:eastAsia="Times New Roman" w:hAnsi="inherit" w:cs="Times New Roman"/>
          <w:kern w:val="0"/>
          <w:sz w:val="30"/>
          <w:szCs w:val="30"/>
          <w14:ligatures w14:val="none"/>
        </w:rPr>
        <w:t> that they’re Jewish.</w:t>
      </w:r>
    </w:p>
    <w:p w14:paraId="7D6B1599"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My son told me recently he was in an Uber. I called him and said, “Shana Tova.” He answered, “You too.” Later he admitted he had not wanted to say “Shana Tova” out loud in front of the driver. That’s how antisemitism affects Jewish lives — by shaping behavior, by instilling caution.</w:t>
      </w:r>
    </w:p>
    <w:p w14:paraId="10287F6D" w14:textId="305ED8C8"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1DB101D9"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The current debate — and any present or future assessment of the degree to which we are living through a new wave of antisemitism — often centers on when anti-Zionism crosses a line to become antisemitism. The Anti-Defamation League has its own way of determining when an act is antisemitic or not. What criteria did you use in describing an act or statement as antisemitism?</w:t>
      </w:r>
    </w:p>
    <w:p w14:paraId="26031DC3"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2AA0A7E4" w14:textId="77777777" w:rsid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rtl/>
          <w:lang w:bidi="he-IL"/>
          <w14:ligatures w14:val="none"/>
        </w:rPr>
      </w:pPr>
      <w:r w:rsidRPr="000E774F">
        <w:rPr>
          <w:rFonts w:ascii="inherit" w:eastAsia="Times New Roman" w:hAnsi="inherit" w:cs="Times New Roman"/>
          <w:color w:val="121212"/>
          <w:kern w:val="0"/>
          <w:sz w:val="30"/>
          <w:szCs w:val="30"/>
          <w14:ligatures w14:val="none"/>
        </w:rPr>
        <w:t>For me, calling for Israel’s destruction is absolutely antisemitism. Criticizing Israeli policies is not — Israelis themselves do that every day. But increasingly, “Zionist” has become a slur, a new code word, just as “Jew” was pejorative in the 19th century</w:t>
      </w:r>
      <w:r w:rsidRPr="000E774F">
        <w:rPr>
          <w:rFonts w:ascii="inherit" w:eastAsia="Times New Roman" w:hAnsi="inherit" w:cs="Times New Roman"/>
          <w:b/>
          <w:bCs/>
          <w:color w:val="121212"/>
          <w:kern w:val="0"/>
          <w:sz w:val="30"/>
          <w:szCs w:val="30"/>
          <w:bdr w:val="none" w:sz="0" w:space="0" w:color="auto" w:frame="1"/>
          <w14:ligatures w14:val="none"/>
        </w:rPr>
        <w:t>, </w:t>
      </w:r>
      <w:r w:rsidRPr="000E774F">
        <w:rPr>
          <w:rFonts w:ascii="inherit" w:eastAsia="Times New Roman" w:hAnsi="inherit" w:cs="Times New Roman"/>
          <w:color w:val="121212"/>
          <w:kern w:val="0"/>
          <w:sz w:val="30"/>
          <w:szCs w:val="30"/>
          <w14:ligatures w14:val="none"/>
        </w:rPr>
        <w:t>so that Jews themselves preferred to call themselves “Israelites.” NYU’s student conduct code even recognizes that “Zionist” can be used as a term of hate.</w:t>
      </w:r>
    </w:p>
    <w:p w14:paraId="7D41730C"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7055A94C"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But an anti-Zionist Jew, for example, might argue that they don’t have an issue with an individual’s religious beliefs or biology, but are opposing anyone who chooses to support what they consider an oppressive, colonialist state.</w:t>
      </w:r>
    </w:p>
    <w:p w14:paraId="185FB522"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214CAFCA"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I’ve been in conversations with colleagues who have done that, saying, “Oh, I’m not an antisemite, but Israel has no right to exist.”</w:t>
      </w:r>
    </w:p>
    <w:p w14:paraId="16009082" w14:textId="0C0A2795"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5DB56DD4"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How do you respond?</w:t>
      </w:r>
    </w:p>
    <w:p w14:paraId="08F4042B"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14434379"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My response is, “You and I are never going to agree on this.”</w:t>
      </w:r>
    </w:p>
    <w:p w14:paraId="73802A2F" w14:textId="77777777"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lastRenderedPageBreak/>
        <w:t>Your book is not prescriptive, but did you find a common theme in what approaches work best to combat antisemitism?</w:t>
      </w:r>
    </w:p>
    <w:p w14:paraId="70E63E95"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16DF33E1" w14:textId="2C2A9997" w:rsid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rtl/>
          <w:lang w:bidi="he-IL"/>
          <w14:ligatures w14:val="none"/>
        </w:rPr>
      </w:pPr>
      <w:r w:rsidRPr="000E774F">
        <w:rPr>
          <w:rFonts w:ascii="inherit" w:eastAsia="Times New Roman" w:hAnsi="inherit" w:cs="Times New Roman"/>
          <w:kern w:val="0"/>
          <w:sz w:val="30"/>
          <w:szCs w:val="30"/>
          <w14:ligatures w14:val="none"/>
        </w:rPr>
        <w:t>What </w:t>
      </w:r>
      <w:r w:rsidRPr="000E774F">
        <w:rPr>
          <w:rFonts w:ascii="inherit" w:eastAsia="Times New Roman" w:hAnsi="inherit" w:cs="Times New Roman"/>
          <w:i/>
          <w:iCs/>
          <w:kern w:val="0"/>
          <w:sz w:val="30"/>
          <w:szCs w:val="30"/>
          <w:bdr w:val="none" w:sz="0" w:space="0" w:color="auto" w:frame="1"/>
          <w14:ligatures w14:val="none"/>
        </w:rPr>
        <w:t>hasn’t</w:t>
      </w:r>
      <w:r w:rsidRPr="000E774F">
        <w:rPr>
          <w:rFonts w:ascii="inherit" w:eastAsia="Times New Roman" w:hAnsi="inherit" w:cs="Times New Roman"/>
          <w:kern w:val="0"/>
          <w:sz w:val="30"/>
          <w:szCs w:val="30"/>
          <w14:ligatures w14:val="none"/>
        </w:rPr>
        <w:t> worked is the belief that education will end antisemitism — “If only people knew the Jews, they wouldn’t hate us.” That’s been said since the 19th century. Now we have </w:t>
      </w:r>
      <w:hyperlink r:id="rId22" w:history="1">
        <w:r w:rsidRPr="000E774F">
          <w:rPr>
            <w:rFonts w:ascii="inherit" w:eastAsia="Times New Roman" w:hAnsi="inherit" w:cs="Times New Roman"/>
            <w:kern w:val="0"/>
            <w:sz w:val="30"/>
            <w:szCs w:val="30"/>
            <w:u w:val="single"/>
            <w:bdr w:val="none" w:sz="0" w:space="0" w:color="auto" w:frame="1"/>
            <w14:ligatures w14:val="none"/>
          </w:rPr>
          <w:t>a huge new National Endowment for the Humanities grant</w:t>
        </w:r>
      </w:hyperlink>
      <w:r w:rsidRPr="000E774F">
        <w:rPr>
          <w:rFonts w:ascii="inherit" w:eastAsia="Times New Roman" w:hAnsi="inherit" w:cs="Times New Roman"/>
          <w:kern w:val="0"/>
          <w:sz w:val="30"/>
          <w:szCs w:val="30"/>
          <w14:ligatures w14:val="none"/>
        </w:rPr>
        <w:t> [to the conservative Tikvah], NEH’s largest grant ever, which is going to educate about the Jews</w:t>
      </w:r>
      <w:r w:rsidR="005C7AB5">
        <w:rPr>
          <w:rFonts w:ascii="inherit" w:eastAsia="Times New Roman" w:hAnsi="inherit" w:cs="Times New Roman"/>
          <w:kern w:val="0"/>
          <w:sz w:val="30"/>
          <w:szCs w:val="30"/>
          <w14:ligatures w14:val="none"/>
        </w:rPr>
        <w:t>,</w:t>
      </w:r>
      <w:r w:rsidRPr="000E774F">
        <w:rPr>
          <w:rFonts w:ascii="inherit" w:eastAsia="Times New Roman" w:hAnsi="inherit" w:cs="Times New Roman"/>
          <w:kern w:val="0"/>
          <w:sz w:val="30"/>
          <w:szCs w:val="30"/>
          <w14:ligatures w14:val="none"/>
        </w:rPr>
        <w:t xml:space="preserve"> and that is optimistic that educating about the Jews will change people’s attitudes towards them. And yet the reality is, </w:t>
      </w:r>
      <w:hyperlink r:id="rId23" w:tgtFrame="_blank" w:history="1">
        <w:r w:rsidRPr="000E774F">
          <w:rPr>
            <w:rFonts w:ascii="inherit" w:eastAsia="Times New Roman" w:hAnsi="inherit" w:cs="Times New Roman"/>
            <w:kern w:val="0"/>
            <w:sz w:val="30"/>
            <w:szCs w:val="30"/>
            <w:u w:val="single"/>
            <w:bdr w:val="none" w:sz="0" w:space="0" w:color="auto" w:frame="1"/>
            <w14:ligatures w14:val="none"/>
          </w:rPr>
          <w:t>Jews are the most favorably regarded</w:t>
        </w:r>
      </w:hyperlink>
      <w:r w:rsidRPr="000E774F">
        <w:rPr>
          <w:rFonts w:ascii="inherit" w:eastAsia="Times New Roman" w:hAnsi="inherit" w:cs="Times New Roman"/>
          <w:kern w:val="0"/>
          <w:sz w:val="30"/>
          <w:szCs w:val="30"/>
          <w14:ligatures w14:val="none"/>
        </w:rPr>
        <w:t xml:space="preserve"> religious group in Pew surveys, yet millions of Americans still hold antisemitic stereotypes. What does help is allies. When </w:t>
      </w:r>
      <w:r w:rsidR="005C7AB5">
        <w:rPr>
          <w:rFonts w:ascii="inherit" w:eastAsia="Times New Roman" w:hAnsi="inherit" w:cs="Times New Roman"/>
          <w:kern w:val="0"/>
          <w:sz w:val="30"/>
          <w:szCs w:val="30"/>
          <w14:ligatures w14:val="none"/>
        </w:rPr>
        <w:t xml:space="preserve">the </w:t>
      </w:r>
      <w:r w:rsidRPr="000E774F">
        <w:rPr>
          <w:rFonts w:ascii="inherit" w:eastAsia="Times New Roman" w:hAnsi="inherit" w:cs="Times New Roman"/>
          <w:kern w:val="0"/>
          <w:sz w:val="30"/>
          <w:szCs w:val="30"/>
          <w14:ligatures w14:val="none"/>
        </w:rPr>
        <w:t xml:space="preserve">government or institutions </w:t>
      </w:r>
      <w:r w:rsidRPr="000E774F">
        <w:rPr>
          <w:rFonts w:ascii="inherit" w:eastAsia="Times New Roman" w:hAnsi="inherit" w:cs="Times New Roman"/>
          <w:color w:val="121212"/>
          <w:kern w:val="0"/>
          <w:sz w:val="30"/>
          <w:szCs w:val="30"/>
          <w14:ligatures w14:val="none"/>
        </w:rPr>
        <w:t>act, antisemitism can be checked. But there will always remain that irreducible percentage of people — maybe 10 percent of Americans — who hold strong antisemitic beliefs.</w:t>
      </w:r>
    </w:p>
    <w:p w14:paraId="761E1D52" w14:textId="77777777" w:rsidR="005C7AB5" w:rsidRPr="000E774F" w:rsidRDefault="005C7AB5"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0BD5FA4F" w14:textId="64BE3282"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Speaking of allies, as a historian, have you ever seen anything similar to what’s going on now where the government is committed to fighting antisemitism, but is doing it in a way that’s going right at your livelihood — that is, punishing universities and withholding federal funds and using antisemitism as, depending on your politics, a reason or an excuse for demanding changes, from scrapping DEI programs to disclosing “foreign influence” to banning transgender students from women’s sports. Have you seen this before</w:t>
      </w:r>
      <w:r w:rsidR="00276BAF">
        <w:rPr>
          <w:rFonts w:ascii="inherit" w:eastAsia="Times New Roman" w:hAnsi="inherit" w:cs="Times New Roman"/>
          <w:b/>
          <w:bCs/>
          <w:color w:val="121212"/>
          <w:kern w:val="0"/>
          <w:sz w:val="30"/>
          <w:szCs w:val="30"/>
          <w:bdr w:val="none" w:sz="0" w:space="0" w:color="auto" w:frame="1"/>
          <w14:ligatures w14:val="none"/>
        </w:rPr>
        <w:t>,</w:t>
      </w:r>
      <w:r w:rsidRPr="000E774F">
        <w:rPr>
          <w:rFonts w:ascii="inherit" w:eastAsia="Times New Roman" w:hAnsi="inherit" w:cs="Times New Roman"/>
          <w:b/>
          <w:bCs/>
          <w:color w:val="121212"/>
          <w:kern w:val="0"/>
          <w:sz w:val="30"/>
          <w:szCs w:val="30"/>
          <w:bdr w:val="none" w:sz="0" w:space="0" w:color="auto" w:frame="1"/>
          <w14:ligatures w14:val="none"/>
        </w:rPr>
        <w:t xml:space="preserve"> and, to ask another perennial question, is it good for the Jews?</w:t>
      </w:r>
    </w:p>
    <w:p w14:paraId="38DF2C95" w14:textId="77777777" w:rsidR="00276BAF" w:rsidRPr="000E774F" w:rsidRDefault="00276BAF"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2AF06BB0"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 xml:space="preserve">It’s bad for the Jews. You’ll recall that in December 2023, I testified alongside the university presidents — two of whom later lost their jobs. Just a month before, Trump was campaigning on taxing university endowments to fund a new “anti-woke” university. That idea went into the dustbin, but antisemitism became the pretext for going after higher </w:t>
      </w:r>
      <w:r w:rsidRPr="000E774F">
        <w:rPr>
          <w:rFonts w:ascii="inherit" w:eastAsia="Times New Roman" w:hAnsi="inherit" w:cs="Times New Roman"/>
          <w:kern w:val="0"/>
          <w:sz w:val="30"/>
          <w:szCs w:val="30"/>
          <w14:ligatures w14:val="none"/>
        </w:rPr>
        <w:t>education. In </w:t>
      </w:r>
      <w:hyperlink r:id="rId24" w:tgtFrame="_blank" w:history="1">
        <w:r w:rsidRPr="000E774F">
          <w:rPr>
            <w:rFonts w:ascii="inherit" w:eastAsia="Times New Roman" w:hAnsi="inherit" w:cs="Times New Roman"/>
            <w:kern w:val="0"/>
            <w:sz w:val="30"/>
            <w:szCs w:val="30"/>
            <w:u w:val="single"/>
            <w:bdr w:val="none" w:sz="0" w:space="0" w:color="auto" w:frame="1"/>
            <w14:ligatures w14:val="none"/>
          </w:rPr>
          <w:t>2021 J.D. Vance gave a speech </w:t>
        </w:r>
      </w:hyperlink>
      <w:r w:rsidRPr="000E774F">
        <w:rPr>
          <w:rFonts w:ascii="inherit" w:eastAsia="Times New Roman" w:hAnsi="inherit" w:cs="Times New Roman"/>
          <w:kern w:val="0"/>
          <w:sz w:val="30"/>
          <w:szCs w:val="30"/>
          <w14:ligatures w14:val="none"/>
        </w:rPr>
        <w:t xml:space="preserve">saying conservatives need to </w:t>
      </w:r>
      <w:r w:rsidRPr="000E774F">
        <w:rPr>
          <w:rFonts w:ascii="inherit" w:eastAsia="Times New Roman" w:hAnsi="inherit" w:cs="Times New Roman"/>
          <w:kern w:val="0"/>
          <w:sz w:val="30"/>
          <w:szCs w:val="30"/>
          <w14:ligatures w14:val="none"/>
        </w:rPr>
        <w:lastRenderedPageBreak/>
        <w:t xml:space="preserve">“aggressively attack the universities.” Antisemitism is </w:t>
      </w:r>
      <w:r w:rsidRPr="000E774F">
        <w:rPr>
          <w:rFonts w:ascii="inherit" w:eastAsia="Times New Roman" w:hAnsi="inherit" w:cs="Times New Roman"/>
          <w:color w:val="121212"/>
          <w:kern w:val="0"/>
          <w:sz w:val="30"/>
          <w:szCs w:val="30"/>
          <w14:ligatures w14:val="none"/>
        </w:rPr>
        <w:t>giving them the coverage to do that now.</w:t>
      </w:r>
    </w:p>
    <w:p w14:paraId="6460013F" w14:textId="3A81E145" w:rsidR="000E774F" w:rsidRPr="000E774F" w:rsidRDefault="000E774F" w:rsidP="000E774F">
      <w:pPr>
        <w:shd w:val="clear" w:color="auto" w:fill="FFFFFF"/>
        <w:spacing w:after="0" w:line="0" w:lineRule="auto"/>
        <w:textAlignment w:val="baseline"/>
        <w:rPr>
          <w:rFonts w:ascii="inherit" w:eastAsia="Times New Roman" w:hAnsi="inherit" w:cs="Times New Roman"/>
          <w:color w:val="121212"/>
          <w:kern w:val="0"/>
          <w:sz w:val="30"/>
          <w:szCs w:val="30"/>
          <w14:ligatures w14:val="none"/>
        </w:rPr>
      </w:pPr>
    </w:p>
    <w:p w14:paraId="385D7552" w14:textId="77777777" w:rsidR="00276BAF" w:rsidRDefault="00276BAF" w:rsidP="000E774F">
      <w:pPr>
        <w:shd w:val="clear" w:color="auto" w:fill="FFFFFF"/>
        <w:spacing w:after="0" w:line="390" w:lineRule="atLeast"/>
        <w:textAlignment w:val="baseline"/>
        <w:rPr>
          <w:rFonts w:ascii="Roboto" w:eastAsia="Times New Roman" w:hAnsi="Roboto" w:cs="Times New Roman"/>
          <w:color w:val="878787"/>
          <w:kern w:val="0"/>
          <w:sz w:val="30"/>
          <w:szCs w:val="30"/>
          <w:rtl/>
          <w:lang w:bidi="he-IL"/>
          <w14:ligatures w14:val="none"/>
        </w:rPr>
      </w:pPr>
    </w:p>
    <w:p w14:paraId="34AE0A74" w14:textId="5143FD69" w:rsidR="000E774F" w:rsidRDefault="000E774F" w:rsidP="000E774F">
      <w:pPr>
        <w:shd w:val="clear" w:color="auto" w:fill="FFFFFF"/>
        <w:spacing w:after="0" w:line="390" w:lineRule="atLeast"/>
        <w:textAlignment w:val="baseline"/>
        <w:rPr>
          <w:rFonts w:ascii="inherit" w:eastAsia="Times New Roman" w:hAnsi="inherit" w:cs="Times New Roman"/>
          <w:b/>
          <w:bCs/>
          <w:color w:val="121212"/>
          <w:kern w:val="0"/>
          <w:sz w:val="30"/>
          <w:szCs w:val="30"/>
          <w:bdr w:val="none" w:sz="0" w:space="0" w:color="auto" w:frame="1"/>
          <w:rtl/>
          <w:lang w:bidi="he-IL"/>
          <w14:ligatures w14:val="none"/>
        </w:rPr>
      </w:pPr>
      <w:r w:rsidRPr="000E774F">
        <w:rPr>
          <w:rFonts w:ascii="inherit" w:eastAsia="Times New Roman" w:hAnsi="inherit" w:cs="Times New Roman"/>
          <w:b/>
          <w:bCs/>
          <w:color w:val="121212"/>
          <w:kern w:val="0"/>
          <w:sz w:val="30"/>
          <w:szCs w:val="30"/>
          <w:bdr w:val="none" w:sz="0" w:space="0" w:color="auto" w:frame="1"/>
          <w14:ligatures w14:val="none"/>
        </w:rPr>
        <w:t>And why is that bad for the Jews?</w:t>
      </w:r>
    </w:p>
    <w:p w14:paraId="042C71D9" w14:textId="77777777" w:rsidR="00AA728E" w:rsidRPr="000E774F" w:rsidRDefault="00AA728E" w:rsidP="000E774F">
      <w:pPr>
        <w:shd w:val="clear" w:color="auto" w:fill="FFFFFF"/>
        <w:spacing w:after="0" w:line="390" w:lineRule="atLeast"/>
        <w:textAlignment w:val="baseline"/>
        <w:rPr>
          <w:rFonts w:ascii="inherit" w:eastAsia="Times New Roman" w:hAnsi="inherit" w:cs="Times New Roman" w:hint="cs"/>
          <w:color w:val="121212"/>
          <w:kern w:val="0"/>
          <w:sz w:val="30"/>
          <w:szCs w:val="30"/>
          <w:lang w:bidi="he-IL"/>
          <w14:ligatures w14:val="none"/>
        </w:rPr>
      </w:pPr>
    </w:p>
    <w:p w14:paraId="13D3CFD2" w14:textId="7777777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The danger is that when the tide turns, Jews will be blamed for the diminishment of American universities, for the loss of their global standing. That’s a disastrous place to be.</w:t>
      </w:r>
    </w:p>
    <w:p w14:paraId="3FD8704C" w14:textId="77777777" w:rsidR="000E774F" w:rsidRPr="000E774F" w:rsidRDefault="000E774F" w:rsidP="000E774F">
      <w:pPr>
        <w:shd w:val="clear" w:color="auto" w:fill="FFFFFF"/>
        <w:spacing w:after="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b/>
          <w:bCs/>
          <w:color w:val="121212"/>
          <w:kern w:val="0"/>
          <w:sz w:val="30"/>
          <w:szCs w:val="30"/>
          <w:bdr w:val="none" w:sz="0" w:space="0" w:color="auto" w:frame="1"/>
          <w14:ligatures w14:val="none"/>
        </w:rPr>
        <w:t>With all this in mind, are you optimistic or pessimistic about the Jews’ place in America and the waning of antisemitism?</w:t>
      </w:r>
    </w:p>
    <w:p w14:paraId="6D58F89C" w14:textId="3685F0D7" w:rsidR="000E774F" w:rsidRPr="000E774F" w:rsidRDefault="000E774F" w:rsidP="000E774F">
      <w:pPr>
        <w:shd w:val="clear" w:color="auto" w:fill="FFFFFF"/>
        <w:spacing w:after="390" w:line="390" w:lineRule="atLeast"/>
        <w:textAlignment w:val="baseline"/>
        <w:rPr>
          <w:rFonts w:ascii="inherit" w:eastAsia="Times New Roman" w:hAnsi="inherit" w:cs="Times New Roman"/>
          <w:color w:val="121212"/>
          <w:kern w:val="0"/>
          <w:sz w:val="30"/>
          <w:szCs w:val="30"/>
          <w14:ligatures w14:val="none"/>
        </w:rPr>
      </w:pPr>
      <w:r w:rsidRPr="000E774F">
        <w:rPr>
          <w:rFonts w:ascii="inherit" w:eastAsia="Times New Roman" w:hAnsi="inherit" w:cs="Times New Roman"/>
          <w:color w:val="121212"/>
          <w:kern w:val="0"/>
          <w:sz w:val="30"/>
          <w:szCs w:val="30"/>
          <w14:ligatures w14:val="none"/>
        </w:rPr>
        <w:t xml:space="preserve">I take solace in history. After the high tide of the 1930s, things improved. </w:t>
      </w:r>
      <w:r w:rsidR="00276BAF">
        <w:rPr>
          <w:rFonts w:ascii="inherit" w:eastAsia="Times New Roman" w:hAnsi="inherit" w:cs="Times New Roman"/>
          <w:color w:val="121212"/>
          <w:kern w:val="0"/>
          <w:sz w:val="30"/>
          <w:szCs w:val="30"/>
          <w14:ligatures w14:val="none"/>
        </w:rPr>
        <w:t>I hope</w:t>
      </w:r>
      <w:r w:rsidRPr="000E774F">
        <w:rPr>
          <w:rFonts w:ascii="inherit" w:eastAsia="Times New Roman" w:hAnsi="inherit" w:cs="Times New Roman"/>
          <w:color w:val="121212"/>
          <w:kern w:val="0"/>
          <w:sz w:val="30"/>
          <w:szCs w:val="30"/>
          <w14:ligatures w14:val="none"/>
        </w:rPr>
        <w:t xml:space="preserve"> that it will happen again. My concern is the unprecedented role of social media, which amplifies antisemitism in ways we’ve never experienced. Campus encampments declined last year, vandalism declined, but antisemitism online exploded. That’s what worries me most.</w:t>
      </w:r>
    </w:p>
    <w:p w14:paraId="35BB76DB" w14:textId="77777777" w:rsidR="000E774F" w:rsidRPr="000E774F" w:rsidRDefault="000E774F" w:rsidP="000E774F"/>
    <w:sectPr w:rsidR="000E774F" w:rsidRPr="000E774F">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CA094" w14:textId="77777777" w:rsidR="00231402" w:rsidRDefault="00231402" w:rsidP="00231402">
      <w:pPr>
        <w:spacing w:after="0" w:line="240" w:lineRule="auto"/>
      </w:pPr>
      <w:r>
        <w:separator/>
      </w:r>
    </w:p>
  </w:endnote>
  <w:endnote w:type="continuationSeparator" w:id="0">
    <w:p w14:paraId="1C4AF130" w14:textId="77777777" w:rsidR="00231402" w:rsidRDefault="00231402" w:rsidP="00231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ttman Mantova-Decor">
    <w:altName w:val="Arial"/>
    <w:panose1 w:val="00000000000000000000"/>
    <w:charset w:val="00"/>
    <w:family w:val="roman"/>
    <w:notTrueType/>
    <w:pitch w:val="default"/>
  </w:font>
  <w:font w:name="Narkisim">
    <w:panose1 w:val="020E0502050101010101"/>
    <w:charset w:val="00"/>
    <w:family w:val="swiss"/>
    <w:pitch w:val="variable"/>
    <w:sig w:usb0="00000803" w:usb1="00000000" w:usb2="00000000" w:usb3="00000000" w:csb0="00000021" w:csb1="00000000"/>
  </w:font>
  <w:font w:name="Roboto Slab">
    <w:charset w:val="00"/>
    <w:family w:val="auto"/>
    <w:pitch w:val="variable"/>
    <w:sig w:usb0="000004FF" w:usb1="8000405F" w:usb2="00000022" w:usb3="00000000" w:csb0="0000019F" w:csb1="00000000"/>
  </w:font>
  <w:font w:name="Roboto">
    <w:charset w:val="00"/>
    <w:family w:val="auto"/>
    <w:pitch w:val="variable"/>
    <w:sig w:usb0="E0000AFF" w:usb1="5000217F" w:usb2="00000021" w:usb3="00000000" w:csb0="0000019F" w:csb1="00000000"/>
  </w:font>
  <w:font w:name="inherit">
    <w:altName w:val="Cambria"/>
    <w:panose1 w:val="00000000000000000000"/>
    <w:charset w:val="00"/>
    <w:family w:val="roman"/>
    <w:notTrueType/>
    <w:pitch w:val="default"/>
  </w:font>
  <w:font w:name="Roboto Condensed">
    <w:charset w:val="00"/>
    <w:family w:val="auto"/>
    <w:pitch w:val="variable"/>
    <w:sig w:usb0="E0000AFF" w:usb1="5000217F" w:usb2="00000021" w:usb3="00000000" w:csb0="0000019F" w:csb1="00000000"/>
  </w:font>
  <w:font w:name="PT Serif">
    <w:charset w:val="00"/>
    <w:family w:val="roman"/>
    <w:pitch w:val="variable"/>
    <w:sig w:usb0="A00002E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79C52" w14:textId="77777777" w:rsidR="00231402" w:rsidRDefault="00231402" w:rsidP="00231402">
      <w:pPr>
        <w:spacing w:after="0" w:line="240" w:lineRule="auto"/>
      </w:pPr>
      <w:r>
        <w:separator/>
      </w:r>
    </w:p>
  </w:footnote>
  <w:footnote w:type="continuationSeparator" w:id="0">
    <w:p w14:paraId="5A9B565A" w14:textId="77777777" w:rsidR="00231402" w:rsidRDefault="00231402" w:rsidP="00231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9882410"/>
      <w:docPartObj>
        <w:docPartGallery w:val="Page Numbers (Top of Page)"/>
        <w:docPartUnique/>
      </w:docPartObj>
    </w:sdtPr>
    <w:sdtContent>
      <w:p w14:paraId="18C06E0F" w14:textId="0603FE00" w:rsidR="00231402" w:rsidRDefault="00231402">
        <w:pPr>
          <w:pStyle w:val="Header"/>
        </w:pPr>
        <w:r>
          <w:rPr>
            <w:noProof/>
          </w:rPr>
          <mc:AlternateContent>
            <mc:Choice Requires="wps">
              <w:drawing>
                <wp:anchor distT="0" distB="0" distL="114300" distR="114300" simplePos="0" relativeHeight="251659264" behindDoc="0" locked="0" layoutInCell="0" allowOverlap="1" wp14:anchorId="7C5CE73B" wp14:editId="23B7AB91">
                  <wp:simplePos x="0" y="0"/>
                  <wp:positionH relativeFrom="margin">
                    <wp:align>center</wp:align>
                  </wp:positionH>
                  <wp:positionV relativeFrom="topMargin">
                    <wp:align>center</wp:align>
                  </wp:positionV>
                  <wp:extent cx="626745" cy="626745"/>
                  <wp:effectExtent l="0" t="0" r="1905" b="1905"/>
                  <wp:wrapNone/>
                  <wp:docPr id="92116329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31FC377" w14:textId="77777777" w:rsidR="00231402" w:rsidRDefault="00231402">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C5CE73B"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o:allowincell="f" fillcolor="#40618b" stroked="f">
                  <v:textbox>
                    <w:txbxContent>
                      <w:p w14:paraId="131FC377" w14:textId="77777777" w:rsidR="00231402" w:rsidRDefault="00231402">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74F"/>
    <w:rsid w:val="000E774F"/>
    <w:rsid w:val="00117BD2"/>
    <w:rsid w:val="00231402"/>
    <w:rsid w:val="00276BAF"/>
    <w:rsid w:val="005632F5"/>
    <w:rsid w:val="005C7AB5"/>
    <w:rsid w:val="00AA728E"/>
    <w:rsid w:val="00E7774B"/>
    <w:rsid w:val="00FD60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4275251"/>
  <w15:chartTrackingRefBased/>
  <w15:docId w15:val="{E308BFD8-8797-425D-A0C8-C9A7D033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77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E77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E774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E774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E774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E77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7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7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7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74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E774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E774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E774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E774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E77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7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7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74F"/>
    <w:rPr>
      <w:rFonts w:eastAsiaTheme="majorEastAsia" w:cstheme="majorBidi"/>
      <w:color w:val="272727" w:themeColor="text1" w:themeTint="D8"/>
    </w:rPr>
  </w:style>
  <w:style w:type="paragraph" w:styleId="Title">
    <w:name w:val="Title"/>
    <w:basedOn w:val="Normal"/>
    <w:next w:val="Normal"/>
    <w:link w:val="TitleChar"/>
    <w:uiPriority w:val="10"/>
    <w:qFormat/>
    <w:rsid w:val="000E7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7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7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7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74F"/>
    <w:pPr>
      <w:spacing w:before="160"/>
      <w:jc w:val="center"/>
    </w:pPr>
    <w:rPr>
      <w:i/>
      <w:iCs/>
      <w:color w:val="404040" w:themeColor="text1" w:themeTint="BF"/>
    </w:rPr>
  </w:style>
  <w:style w:type="character" w:customStyle="1" w:styleId="QuoteChar">
    <w:name w:val="Quote Char"/>
    <w:basedOn w:val="DefaultParagraphFont"/>
    <w:link w:val="Quote"/>
    <w:uiPriority w:val="29"/>
    <w:rsid w:val="000E774F"/>
    <w:rPr>
      <w:i/>
      <w:iCs/>
      <w:color w:val="404040" w:themeColor="text1" w:themeTint="BF"/>
    </w:rPr>
  </w:style>
  <w:style w:type="paragraph" w:styleId="ListParagraph">
    <w:name w:val="List Paragraph"/>
    <w:basedOn w:val="Normal"/>
    <w:uiPriority w:val="34"/>
    <w:qFormat/>
    <w:rsid w:val="000E774F"/>
    <w:pPr>
      <w:ind w:left="720"/>
      <w:contextualSpacing/>
    </w:pPr>
  </w:style>
  <w:style w:type="character" w:styleId="IntenseEmphasis">
    <w:name w:val="Intense Emphasis"/>
    <w:basedOn w:val="DefaultParagraphFont"/>
    <w:uiPriority w:val="21"/>
    <w:qFormat/>
    <w:rsid w:val="000E774F"/>
    <w:rPr>
      <w:i/>
      <w:iCs/>
      <w:color w:val="2F5496" w:themeColor="accent1" w:themeShade="BF"/>
    </w:rPr>
  </w:style>
  <w:style w:type="paragraph" w:styleId="IntenseQuote">
    <w:name w:val="Intense Quote"/>
    <w:basedOn w:val="Normal"/>
    <w:next w:val="Normal"/>
    <w:link w:val="IntenseQuoteChar"/>
    <w:uiPriority w:val="30"/>
    <w:qFormat/>
    <w:rsid w:val="000E77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E774F"/>
    <w:rPr>
      <w:i/>
      <w:iCs/>
      <w:color w:val="2F5496" w:themeColor="accent1" w:themeShade="BF"/>
    </w:rPr>
  </w:style>
  <w:style w:type="character" w:styleId="IntenseReference">
    <w:name w:val="Intense Reference"/>
    <w:basedOn w:val="DefaultParagraphFont"/>
    <w:uiPriority w:val="32"/>
    <w:qFormat/>
    <w:rsid w:val="000E774F"/>
    <w:rPr>
      <w:b/>
      <w:bCs/>
      <w:smallCaps/>
      <w:color w:val="2F5496" w:themeColor="accent1" w:themeShade="BF"/>
      <w:spacing w:val="5"/>
    </w:rPr>
  </w:style>
  <w:style w:type="paragraph" w:styleId="Header">
    <w:name w:val="header"/>
    <w:basedOn w:val="Normal"/>
    <w:link w:val="HeaderChar"/>
    <w:uiPriority w:val="99"/>
    <w:unhideWhenUsed/>
    <w:rsid w:val="002314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402"/>
  </w:style>
  <w:style w:type="paragraph" w:styleId="Footer">
    <w:name w:val="footer"/>
    <w:basedOn w:val="Normal"/>
    <w:link w:val="FooterChar"/>
    <w:uiPriority w:val="99"/>
    <w:unhideWhenUsed/>
    <w:rsid w:val="002314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timesofisrael.com/university-leaders-grilled-by-us-house-on-campus-antisemitism-amid-israel-hamas-war/" TargetMode="External"/><Relationship Id="rId18" Type="http://schemas.openxmlformats.org/officeDocument/2006/relationships/hyperlink" Target="https://books.google.com/books/about/Antisemitism.html?id=VMRtAAAAMAAJ"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timesofisrael.com/survey-a-third-of-us-jews-have-experienced-antisemitism-3-4-feel-less-safe/" TargetMode="External"/><Relationship Id="rId7" Type="http://schemas.openxmlformats.org/officeDocument/2006/relationships/hyperlink" Target="mailto:eisikovits1@gmail.com" TargetMode="External"/><Relationship Id="rId12" Type="http://schemas.openxmlformats.org/officeDocument/2006/relationships/hyperlink" Target="https://democrats-edworkforce.house.gov/imo/media/doc/nadell_testimony.pdf" TargetMode="External"/><Relationship Id="rId17" Type="http://schemas.openxmlformats.org/officeDocument/2006/relationships/hyperlink" Target="https://www.timesofisrael.com/tucker-carlson-appears-to-blame-jews-for-killing-charlie-kirk-with-story-on-jesus-death/"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muse.jhu.edu/article/479563/summary" TargetMode="External"/><Relationship Id="rId20" Type="http://schemas.openxmlformats.org/officeDocument/2006/relationships/hyperlink" Target="https://www.timesofisrael.com/fbi-files-shine-light-on-homegrown-nazi-plot-to-overthrow-us-government-during-wwii/"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timesofisrael.com/writers/andrew-silow-carroll/" TargetMode="External"/><Relationship Id="rId24" Type="http://schemas.openxmlformats.org/officeDocument/2006/relationships/hyperlink" Target="https://www.youtube.com/watch?v=0FR65Cifnhw" TargetMode="External"/><Relationship Id="rId5" Type="http://schemas.openxmlformats.org/officeDocument/2006/relationships/endnotes" Target="endnotes.xml"/><Relationship Id="rId15" Type="http://schemas.openxmlformats.org/officeDocument/2006/relationships/hyperlink" Target="https://www.ajc.org/news/enduring-hatred" TargetMode="External"/><Relationship Id="rId23" Type="http://schemas.openxmlformats.org/officeDocument/2006/relationships/hyperlink" Target="https://www.pewresearch.org/religion/2023/03/15/americans-feel-more-positive-than-negative-about-jews-mainline-protestants-catholics/" TargetMode="External"/><Relationship Id="rId10" Type="http://schemas.openxmlformats.org/officeDocument/2006/relationships/hyperlink" Target="https://dash.bookpod.co.il/product/2231" TargetMode="External"/><Relationship Id="rId19" Type="http://schemas.openxmlformats.org/officeDocument/2006/relationships/hyperlink" Target="https://www.newyorker.com/news/q-and-a/how-anti-semitism-rises-on-the-left-and-right"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yperlink" Target="https://wwnorton.com/books/9781324050643" TargetMode="External"/><Relationship Id="rId22" Type="http://schemas.openxmlformats.org/officeDocument/2006/relationships/hyperlink" Target="https://www.timesofisrael.com/us-gives-10m-grant-to-right-wing-jewish-tikvah-fund-to-combat-antisemitis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12</Pages>
  <Words>2793</Words>
  <Characters>16051</Characters>
  <Application>Microsoft Office Word</Application>
  <DocSecurity>0</DocSecurity>
  <Lines>348</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2025-10-05T08:10:00Z</dcterms:created>
  <dcterms:modified xsi:type="dcterms:W3CDTF">2025-10-05T10:56:00Z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35fd3c8d-b6ca-4205-8caa-797d5e0aed6a</vt:lpwstr>
  </property>
</Properties>
</file>